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b/>
          <w:bCs/>
          <w:sz w:val="36"/>
          <w:szCs w:val="36"/>
        </w:rPr>
      </w:pPr>
      <w:r>
        <w:rPr>
          <w:rFonts w:hint="eastAsia"/>
          <w:b/>
          <w:bCs/>
          <w:sz w:val="36"/>
          <w:szCs w:val="36"/>
        </w:rPr>
        <w:t>心理CT系统</w:t>
      </w:r>
      <w:r>
        <w:rPr>
          <w:rFonts w:hint="eastAsia"/>
          <w:b/>
          <w:bCs/>
          <w:sz w:val="36"/>
          <w:szCs w:val="36"/>
          <w:lang w:eastAsia="zh-CN"/>
        </w:rPr>
        <w:t>项目</w:t>
      </w:r>
      <w:r>
        <w:rPr>
          <w:rFonts w:hint="eastAsia"/>
          <w:b/>
          <w:bCs/>
          <w:sz w:val="36"/>
          <w:szCs w:val="36"/>
        </w:rPr>
        <w:t>市场咨询邀请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lang w:eastAsia="zh-CN"/>
        </w:rPr>
        <w:t>心理CT 系统项目，是在国际著名的</w:t>
      </w:r>
      <w:r>
        <w:rPr>
          <w:rFonts w:hint="eastAsia"/>
          <w:sz w:val="28"/>
          <w:szCs w:val="28"/>
          <w:lang w:eastAsia="zh-CN"/>
        </w:rPr>
        <w:fldChar w:fldCharType="begin"/>
      </w:r>
      <w:r>
        <w:rPr>
          <w:rFonts w:hint="eastAsia"/>
          <w:sz w:val="28"/>
          <w:szCs w:val="28"/>
          <w:lang w:eastAsia="zh-CN"/>
        </w:rPr>
        <w:instrText xml:space="preserve"> HYPERLINK "https://baike.baidu.com/item/%E5%BF%83%E7%90%86%E6%B5%8B%E9%AA%8C/81783" \h </w:instrText>
      </w:r>
      <w:r>
        <w:rPr>
          <w:rFonts w:hint="eastAsia"/>
          <w:sz w:val="28"/>
          <w:szCs w:val="28"/>
          <w:lang w:eastAsia="zh-CN"/>
        </w:rPr>
        <w:fldChar w:fldCharType="separate"/>
      </w:r>
      <w:r>
        <w:rPr>
          <w:rFonts w:hint="eastAsia"/>
          <w:sz w:val="28"/>
          <w:szCs w:val="28"/>
          <w:lang w:eastAsia="zh-CN"/>
        </w:rPr>
        <w:t>心理测验</w:t>
      </w:r>
      <w:r>
        <w:rPr>
          <w:rFonts w:hint="eastAsia"/>
          <w:sz w:val="28"/>
          <w:szCs w:val="28"/>
          <w:lang w:eastAsia="zh-CN"/>
        </w:rPr>
        <w:fldChar w:fldCharType="end"/>
      </w:r>
      <w:r>
        <w:rPr>
          <w:rFonts w:hint="eastAsia"/>
          <w:sz w:val="28"/>
          <w:szCs w:val="28"/>
          <w:lang w:eastAsia="zh-CN"/>
        </w:rPr>
        <w:t>“明尼苏达多项人格调查问卷（MMPI）”的基础上，严格按照中华医学会行为医学分会标准配备 15 大类量表，可以对心理健康和心理素质进行比较全面的测量，尤其能为医生诊断精神心理疾病提供重要的依据，作为医疗服务项目，可帮助各科室和住院部早发现、早筛查、早诊断心理疾病，实现高效精准诊断心理疾病，有利于实心身共病同治，利于病人早康复，从而促进医院高质量发展。</w:t>
      </w:r>
      <w:r>
        <w:rPr>
          <w:rFonts w:hint="eastAsia"/>
          <w:sz w:val="28"/>
          <w:szCs w:val="28"/>
        </w:rPr>
        <w:t>现进行</w:t>
      </w:r>
      <w:r>
        <w:rPr>
          <w:rFonts w:hint="eastAsia"/>
          <w:sz w:val="28"/>
          <w:szCs w:val="28"/>
          <w:lang w:val="en-US" w:eastAsia="zh-CN"/>
        </w:rPr>
        <w:t>心理CT系统</w:t>
      </w:r>
      <w:r>
        <w:rPr>
          <w:rFonts w:hint="eastAsia"/>
          <w:sz w:val="28"/>
          <w:szCs w:val="28"/>
        </w:rPr>
        <w:t>项目市场咨询</w:t>
      </w:r>
      <w:r>
        <w:rPr>
          <w:rFonts w:hint="eastAsia"/>
          <w:sz w:val="28"/>
          <w:szCs w:val="28"/>
          <w:lang w:eastAsia="zh-CN"/>
        </w:rPr>
        <w:t>，</w:t>
      </w:r>
      <w:r>
        <w:rPr>
          <w:rFonts w:hint="eastAsia"/>
          <w:sz w:val="28"/>
          <w:szCs w:val="28"/>
        </w:rPr>
        <w:t>具体如下：</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0"/>
        <w:textAlignment w:val="auto"/>
        <w:rPr>
          <w:b/>
          <w:bCs/>
          <w:sz w:val="32"/>
          <w:szCs w:val="32"/>
        </w:rPr>
      </w:pPr>
      <w:r>
        <w:rPr>
          <w:rFonts w:hint="eastAsia"/>
          <w:b/>
          <w:bCs/>
          <w:sz w:val="32"/>
          <w:szCs w:val="32"/>
        </w:rPr>
        <w:t>建设背景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重钢总医院于 1938 年建院，医院现已发展成为一所集医疗、教学、科研、预防、康复、保健于一体的现代化综合医院。据流行病学调查显示，我国有心理问题和精神疾病的患者人数达到人口的 7%，超过一亿人，其中仅有 8%的人寻求过专业帮助。显然，很大一部分的心理疾病患者和心身疾病患者未接受治疗，也没有进行评估诊断，更没有接受心理治疗。心身疾病用单纯的生物医学的治疗措施收效甚微。开展心理评估能精准高效评估心理疾病，能帮助医生对心理疾病早发现、早筛查、早诊断，有利于心身疾病同治，便于患者早康复。</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0"/>
        <w:textAlignment w:val="auto"/>
        <w:rPr>
          <w:rFonts w:hint="eastAsia"/>
          <w:b/>
          <w:bCs/>
          <w:sz w:val="32"/>
          <w:szCs w:val="32"/>
        </w:rPr>
      </w:pPr>
      <w:r>
        <w:rPr>
          <w:rFonts w:hint="eastAsia"/>
          <w:b/>
          <w:bCs/>
          <w:sz w:val="32"/>
          <w:szCs w:val="32"/>
        </w:rPr>
        <w:t>建设目标</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rPr>
          <w:rFonts w:hint="default"/>
          <w:sz w:val="28"/>
          <w:szCs w:val="28"/>
          <w:lang w:val="en-US" w:eastAsia="zh-CN"/>
        </w:rPr>
      </w:pPr>
      <w:r>
        <w:rPr>
          <w:rFonts w:hint="eastAsia"/>
          <w:sz w:val="28"/>
          <w:szCs w:val="28"/>
          <w:lang w:val="en-US" w:eastAsia="zh-CN"/>
        </w:rPr>
        <w:t>提高医院数字化水平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可提升心理评估标准化、信息化、数字化水平，提升评估效率， 提高精神心理疾病的识别、筛查能力，为精神科医师诊断精神心理疾病提供重要的依据。</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rPr>
          <w:rFonts w:hint="default"/>
          <w:sz w:val="28"/>
          <w:szCs w:val="28"/>
          <w:lang w:val="en-US" w:eastAsia="zh-CN"/>
        </w:rPr>
      </w:pPr>
      <w:r>
        <w:rPr>
          <w:rFonts w:hint="eastAsia"/>
          <w:sz w:val="28"/>
          <w:szCs w:val="28"/>
          <w:lang w:val="en-US" w:eastAsia="zh-CN"/>
        </w:rPr>
        <w:t>提升医疗服务水平</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asciiTheme="minorHAnsi" w:hAnsiTheme="minorHAnsi" w:eastAsiaTheme="minorEastAsia" w:cstheme="minorBidi"/>
          <w:kern w:val="2"/>
          <w:sz w:val="28"/>
          <w:szCs w:val="28"/>
          <w:lang w:val="en-US" w:eastAsia="zh-CN" w:bidi="ar-SA"/>
        </w:rPr>
        <w:t>在DRGs 付费发展和试点的背景下</w:t>
      </w:r>
      <w:r>
        <w:rPr>
          <w:rFonts w:hint="eastAsia"/>
          <w:sz w:val="28"/>
          <w:szCs w:val="28"/>
          <w:lang w:val="en-US" w:eastAsia="zh-CN"/>
        </w:rPr>
        <w:t>，驱使医院更加注重医疗服务、医疗成本和医疗质量。因此，发展门诊心理评估、提倡预防医学、实施精准诊断、实施身心同治、提升住院周转率、节约医疗成本、提升医疗质量成为改革的重点。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lang w:val="en-US" w:eastAsia="zh-CN"/>
        </w:rPr>
      </w:pPr>
      <w:r>
        <w:rPr>
          <w:rFonts w:hint="eastAsia"/>
          <w:sz w:val="28"/>
          <w:szCs w:val="28"/>
          <w:lang w:val="en-US" w:eastAsia="zh-CN"/>
        </w:rPr>
        <w:t>开展心理CT 评估项目，能帮助门诊和住院病区筛查出具有心身问题的患者，达到早诊断、早预防、早治疗以及降低自杀率的目的，便于医护人员对心身患者共治，有助于解决医患矛盾频发的难题。</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rPr>
          <w:rFonts w:hint="eastAsia" w:eastAsiaTheme="minorEastAsia"/>
          <w:sz w:val="28"/>
          <w:szCs w:val="28"/>
          <w:lang w:val="en-US" w:eastAsia="zh-CN"/>
        </w:rPr>
      </w:pPr>
      <w:r>
        <w:rPr>
          <w:sz w:val="28"/>
          <w:szCs w:val="28"/>
        </w:rPr>
        <w:t>满足国家卫生健康委关于印发《</w:t>
      </w:r>
      <w:r>
        <w:rPr>
          <w:rFonts w:hint="eastAsia"/>
          <w:sz w:val="28"/>
          <w:szCs w:val="28"/>
        </w:rPr>
        <w:t>2020版三级医院评审标准</w:t>
      </w:r>
      <w:r>
        <w:rPr>
          <w:sz w:val="28"/>
          <w:szCs w:val="28"/>
        </w:rPr>
        <w:t>》的通知中的相关评测要求，</w:t>
      </w:r>
      <w:r>
        <w:rPr>
          <w:rFonts w:hint="eastAsia"/>
          <w:sz w:val="28"/>
          <w:szCs w:val="28"/>
          <w:lang w:eastAsia="zh-CN"/>
        </w:rPr>
        <w:t>重庆市卫建委关于印发《重庆市三级医院评审标准实施细则（2020年版）》的通知</w:t>
      </w:r>
      <w:r>
        <w:rPr>
          <w:sz w:val="28"/>
          <w:szCs w:val="28"/>
        </w:rPr>
        <w:t>相关评测要求</w:t>
      </w:r>
      <w:r>
        <w:rPr>
          <w:rFonts w:hint="eastAsia"/>
          <w:sz w:val="28"/>
          <w:szCs w:val="28"/>
          <w:lang w:eastAsia="zh-CN"/>
        </w:rPr>
        <w:t>。</w:t>
      </w:r>
      <w:r>
        <w:rPr>
          <w:rFonts w:hint="eastAsia"/>
          <w:sz w:val="28"/>
          <w:szCs w:val="28"/>
        </w:rPr>
        <w:t>满足国家卫生健康委关于三级公立医院绩效考核指标体系中相关指标数据采集、分析和挖掘的需求</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rPr>
          <w:rFonts w:hint="eastAsia"/>
          <w:sz w:val="28"/>
          <w:szCs w:val="28"/>
        </w:rPr>
      </w:pPr>
      <w:r>
        <w:rPr>
          <w:rFonts w:hint="eastAsia"/>
          <w:sz w:val="28"/>
          <w:szCs w:val="28"/>
        </w:rPr>
        <w:t>符合国家信息安全等级三级保护测评的目标</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560" w:firstLineChars="200"/>
        <w:textAlignment w:val="auto"/>
        <w:rPr>
          <w:rFonts w:hint="eastAsia" w:eastAsiaTheme="minorEastAsia"/>
          <w:sz w:val="28"/>
          <w:szCs w:val="28"/>
          <w:lang w:val="en-US" w:eastAsia="zh-CN"/>
        </w:rPr>
      </w:pPr>
      <w:r>
        <w:rPr>
          <w:rFonts w:hint="eastAsia"/>
          <w:sz w:val="28"/>
          <w:szCs w:val="28"/>
        </w:rPr>
        <w:t>满足国家卫生健康委统计信息中心关于印发《医院信息互联互通标准化成熟度测评方案（2020年版）》的通知中的相关评测要求。；</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420" w:firstLineChars="0"/>
        <w:textAlignment w:val="auto"/>
        <w:rPr>
          <w:rFonts w:hint="eastAsia"/>
          <w:b/>
          <w:bCs/>
          <w:sz w:val="32"/>
          <w:szCs w:val="32"/>
        </w:rPr>
      </w:pPr>
      <w:r>
        <w:rPr>
          <w:rFonts w:hint="eastAsia"/>
          <w:b/>
          <w:bCs/>
          <w:sz w:val="32"/>
          <w:szCs w:val="32"/>
        </w:rPr>
        <w:t>报名条件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1、</w:t>
      </w:r>
      <w:r>
        <w:rPr>
          <w:sz w:val="28"/>
          <w:szCs w:val="28"/>
        </w:rPr>
        <w:t>报</w:t>
      </w:r>
      <w:r>
        <w:rPr>
          <w:rFonts w:hint="eastAsia"/>
          <w:sz w:val="28"/>
          <w:szCs w:val="28"/>
        </w:rPr>
        <w:t>名</w:t>
      </w:r>
      <w:r>
        <w:rPr>
          <w:sz w:val="28"/>
          <w:szCs w:val="28"/>
        </w:rPr>
        <w:t>人资格：要求合格报</w:t>
      </w:r>
      <w:r>
        <w:rPr>
          <w:rFonts w:hint="eastAsia"/>
          <w:sz w:val="28"/>
          <w:szCs w:val="28"/>
        </w:rPr>
        <w:t>名</w:t>
      </w:r>
      <w:r>
        <w:rPr>
          <w:sz w:val="28"/>
          <w:szCs w:val="28"/>
        </w:rPr>
        <w:t>人应首先符合政府采购法相关规定条件</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（1）具有独立承担民事责任的能力；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（5）参加政府采购活动前三年内，在经营活动中没有重大违法记录被处于投标禁入期；</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（6）法律、行政法规规定的其他条件。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（7）非外资独资或外资控股企业。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2</w:t>
      </w:r>
      <w:r>
        <w:rPr>
          <w:rFonts w:hint="eastAsia"/>
          <w:sz w:val="28"/>
          <w:szCs w:val="28"/>
        </w:rPr>
        <w:t>、报名</w:t>
      </w:r>
      <w:r>
        <w:rPr>
          <w:sz w:val="28"/>
          <w:szCs w:val="28"/>
        </w:rPr>
        <w:t>资料</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（1）营业执照</w:t>
      </w:r>
      <w:r>
        <w:rPr>
          <w:rFonts w:hint="eastAsia"/>
          <w:sz w:val="28"/>
          <w:szCs w:val="28"/>
        </w:rPr>
        <w:t>、</w:t>
      </w:r>
      <w:r>
        <w:rPr>
          <w:sz w:val="28"/>
          <w:szCs w:val="28"/>
        </w:rPr>
        <w:t>税务登记证</w:t>
      </w:r>
      <w:r>
        <w:rPr>
          <w:rFonts w:hint="eastAsia"/>
          <w:sz w:val="28"/>
          <w:szCs w:val="28"/>
        </w:rPr>
        <w:t>和</w:t>
      </w:r>
      <w:r>
        <w:rPr>
          <w:sz w:val="28"/>
          <w:szCs w:val="28"/>
        </w:rPr>
        <w:t>组织机构代码证（</w:t>
      </w:r>
      <w:r>
        <w:rPr>
          <w:rFonts w:hint="eastAsia"/>
          <w:sz w:val="28"/>
          <w:szCs w:val="28"/>
        </w:rPr>
        <w:t>三证合一的仅提供营业执照）</w:t>
      </w:r>
      <w:r>
        <w:rPr>
          <w:sz w:val="28"/>
          <w:szCs w:val="28"/>
        </w:rPr>
        <w:t>的复印件，且具有本项目相应经营范</w:t>
      </w:r>
      <w:r>
        <w:rPr>
          <w:rFonts w:hint="eastAsia"/>
          <w:sz w:val="28"/>
          <w:szCs w:val="28"/>
        </w:rPr>
        <w:t>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（2）</w:t>
      </w:r>
      <w:r>
        <w:rPr>
          <w:rFonts w:hint="eastAsia"/>
          <w:sz w:val="28"/>
          <w:szCs w:val="28"/>
        </w:rPr>
        <w:t>提供</w:t>
      </w:r>
      <w:r>
        <w:rPr>
          <w:sz w:val="28"/>
          <w:szCs w:val="28"/>
        </w:rPr>
        <w:t>法定代表人</w:t>
      </w:r>
      <w:r>
        <w:rPr>
          <w:rFonts w:hint="eastAsia"/>
          <w:sz w:val="28"/>
          <w:szCs w:val="28"/>
        </w:rPr>
        <w:t>、</w:t>
      </w:r>
      <w:r>
        <w:rPr>
          <w:sz w:val="28"/>
          <w:szCs w:val="28"/>
        </w:rPr>
        <w:t>授权代表有效身份证复印件</w:t>
      </w:r>
      <w:r>
        <w:rPr>
          <w:rFonts w:hint="eastAsia"/>
          <w:sz w:val="28"/>
          <w:szCs w:val="28"/>
        </w:rPr>
        <w:t>及授权委托书</w:t>
      </w:r>
      <w:r>
        <w:rPr>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（3）相关</w:t>
      </w:r>
      <w:r>
        <w:rPr>
          <w:rFonts w:hint="eastAsia"/>
          <w:sz w:val="28"/>
          <w:szCs w:val="28"/>
        </w:rPr>
        <w:t>产品</w:t>
      </w:r>
      <w:r>
        <w:rPr>
          <w:sz w:val="28"/>
          <w:szCs w:val="28"/>
        </w:rPr>
        <w:t>软件</w:t>
      </w:r>
      <w:r>
        <w:rPr>
          <w:rFonts w:hint="eastAsia"/>
          <w:sz w:val="28"/>
          <w:szCs w:val="28"/>
        </w:rPr>
        <w:t>的</w:t>
      </w:r>
      <w:r>
        <w:rPr>
          <w:sz w:val="28"/>
          <w:szCs w:val="28"/>
        </w:rPr>
        <w:t>著作权</w:t>
      </w:r>
      <w:r>
        <w:rPr>
          <w:rFonts w:hint="eastAsia"/>
          <w:sz w:val="28"/>
          <w:szCs w:val="28"/>
        </w:rPr>
        <w:t>证书</w:t>
      </w:r>
      <w:r>
        <w:rPr>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（4）</w:t>
      </w:r>
      <w:r>
        <w:rPr>
          <w:rFonts w:hint="eastAsia"/>
          <w:sz w:val="28"/>
          <w:szCs w:val="28"/>
        </w:rPr>
        <w:t>为</w:t>
      </w:r>
      <w:r>
        <w:rPr>
          <w:sz w:val="28"/>
          <w:szCs w:val="28"/>
        </w:rPr>
        <w:t>代理经销商</w:t>
      </w:r>
      <w:r>
        <w:rPr>
          <w:rFonts w:hint="eastAsia"/>
          <w:sz w:val="28"/>
          <w:szCs w:val="28"/>
        </w:rPr>
        <w:t>的需</w:t>
      </w:r>
      <w:r>
        <w:rPr>
          <w:sz w:val="28"/>
          <w:szCs w:val="28"/>
        </w:rPr>
        <w:t>提供软件制造商产品的合法授权函；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sz w:val="28"/>
          <w:szCs w:val="28"/>
        </w:rPr>
        <w:t>（5）提供相关方案的实施业绩。</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3、报名时间及报名方式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报名时间：2021年</w:t>
      </w:r>
      <w:r>
        <w:rPr>
          <w:rFonts w:hint="eastAsia"/>
          <w:sz w:val="28"/>
          <w:szCs w:val="28"/>
          <w:lang w:val="en-US" w:eastAsia="zh-CN"/>
        </w:rPr>
        <w:t>11</w:t>
      </w:r>
      <w:r>
        <w:rPr>
          <w:rFonts w:hint="eastAsia"/>
          <w:sz w:val="28"/>
          <w:szCs w:val="28"/>
        </w:rPr>
        <w:t>月</w:t>
      </w:r>
      <w:r>
        <w:rPr>
          <w:rFonts w:hint="eastAsia"/>
          <w:sz w:val="28"/>
          <w:szCs w:val="28"/>
          <w:lang w:val="en-US" w:eastAsia="zh-CN"/>
        </w:rPr>
        <w:t>30</w:t>
      </w:r>
      <w:r>
        <w:rPr>
          <w:rFonts w:hint="eastAsia"/>
          <w:sz w:val="28"/>
          <w:szCs w:val="28"/>
        </w:rPr>
        <w:t>日9时-</w:t>
      </w:r>
      <w:r>
        <w:rPr>
          <w:sz w:val="28"/>
          <w:szCs w:val="28"/>
        </w:rPr>
        <w:t xml:space="preserve"> </w:t>
      </w:r>
      <w:r>
        <w:rPr>
          <w:rFonts w:hint="eastAsia"/>
          <w:sz w:val="28"/>
          <w:szCs w:val="28"/>
          <w:lang w:val="en-US" w:eastAsia="zh-CN"/>
        </w:rPr>
        <w:t>12</w:t>
      </w:r>
      <w:r>
        <w:rPr>
          <w:rFonts w:hint="eastAsia"/>
          <w:sz w:val="28"/>
          <w:szCs w:val="28"/>
        </w:rPr>
        <w:t>月</w:t>
      </w:r>
      <w:r>
        <w:rPr>
          <w:rFonts w:hint="eastAsia"/>
          <w:sz w:val="28"/>
          <w:szCs w:val="28"/>
          <w:lang w:val="en-US" w:eastAsia="zh-CN"/>
        </w:rPr>
        <w:t>2</w:t>
      </w:r>
      <w:r>
        <w:rPr>
          <w:rFonts w:hint="eastAsia"/>
          <w:sz w:val="28"/>
          <w:szCs w:val="28"/>
        </w:rPr>
        <w:t>日</w:t>
      </w:r>
      <w:r>
        <w:rPr>
          <w:rFonts w:hint="eastAsia"/>
          <w:sz w:val="28"/>
          <w:szCs w:val="28"/>
          <w:lang w:val="en-US" w:eastAsia="zh-CN"/>
        </w:rPr>
        <w:t>17</w:t>
      </w:r>
      <w:r>
        <w:rPr>
          <w:rFonts w:hint="eastAsia"/>
          <w:sz w:val="28"/>
          <w:szCs w:val="28"/>
        </w:rPr>
        <w:t>时。</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符合条件的潜在参与单位将报名条件要求资料的复印件（加盖公章）和报名表打印盖章，扫描后将电子文档在规定时间内发邮件至</w:t>
      </w:r>
      <w:r>
        <w:rPr>
          <w:rFonts w:hint="eastAsia"/>
          <w:sz w:val="28"/>
          <w:szCs w:val="28"/>
          <w:lang w:val="en-US" w:eastAsia="zh-CN"/>
        </w:rPr>
        <w:t>514578628@qq.com</w:t>
      </w:r>
      <w:r>
        <w:rPr>
          <w:rFonts w:hint="eastAsia"/>
          <w:sz w:val="28"/>
          <w:szCs w:val="28"/>
        </w:rPr>
        <w:t>,邮件标题按照“报名项目名称+公司名称”格式命名，逾期提交的资料不予受理。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咨询的具体时间及地点另行通知。</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4、联系方式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eastAsiaTheme="minorEastAsia"/>
          <w:sz w:val="28"/>
          <w:szCs w:val="28"/>
          <w:lang w:val="en-US" w:eastAsia="zh-CN"/>
        </w:rPr>
      </w:pPr>
      <w:r>
        <w:rPr>
          <w:rFonts w:hint="eastAsia"/>
          <w:sz w:val="28"/>
          <w:szCs w:val="28"/>
        </w:rPr>
        <w:t xml:space="preserve">联系人： </w:t>
      </w:r>
      <w:r>
        <w:rPr>
          <w:rFonts w:hint="eastAsia"/>
          <w:sz w:val="28"/>
          <w:szCs w:val="28"/>
          <w:lang w:eastAsia="zh-CN"/>
        </w:rPr>
        <w:t>黄老师</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eastAsiaTheme="minorEastAsia"/>
          <w:sz w:val="28"/>
          <w:szCs w:val="28"/>
          <w:lang w:val="en-US" w:eastAsia="zh-CN"/>
        </w:rPr>
      </w:pPr>
      <w:r>
        <w:rPr>
          <w:rFonts w:hint="eastAsia"/>
          <w:sz w:val="28"/>
          <w:szCs w:val="28"/>
        </w:rPr>
        <w:t>联系电话：023-</w:t>
      </w:r>
      <w:r>
        <w:rPr>
          <w:rFonts w:hint="eastAsia"/>
          <w:sz w:val="28"/>
          <w:szCs w:val="28"/>
          <w:lang w:val="en-US" w:eastAsia="zh-CN"/>
        </w:rPr>
        <w:t xml:space="preserve">81915049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联系人地址：重庆市大渡口区大堰三村特1号。</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5、其他：本次咨询过程中产生的一切费用均由参加单位自行承担。</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tbl>
      <w:tblPr>
        <w:tblStyle w:val="20"/>
        <w:tblW w:w="0" w:type="auto"/>
        <w:tblInd w:w="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494"/>
        <w:gridCol w:w="449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85" w:type="dxa"/>
            <w:gridSpan w:val="2"/>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报名表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单位名称</w:t>
            </w:r>
          </w:p>
        </w:tc>
        <w:tc>
          <w:tcPr>
            <w:tcW w:w="4491"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授权代表</w:t>
            </w:r>
          </w:p>
        </w:tc>
        <w:tc>
          <w:tcPr>
            <w:tcW w:w="4491"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授权代表职务</w:t>
            </w:r>
          </w:p>
        </w:tc>
        <w:tc>
          <w:tcPr>
            <w:tcW w:w="4491"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联系人及电话</w:t>
            </w:r>
          </w:p>
        </w:tc>
        <w:tc>
          <w:tcPr>
            <w:tcW w:w="4491"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494"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r>
              <w:rPr>
                <w:rFonts w:hint="eastAsia"/>
                <w:sz w:val="28"/>
                <w:szCs w:val="28"/>
              </w:rPr>
              <w:t>电子邮箱</w:t>
            </w:r>
          </w:p>
        </w:tc>
        <w:tc>
          <w:tcPr>
            <w:tcW w:w="4491"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bookmarkStart w:id="0" w:name="_GoBack"/>
            <w:bookmarkEnd w:id="0"/>
          </w:p>
        </w:tc>
      </w:tr>
    </w:tbl>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rPr>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0"/>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3A9E0C"/>
    <w:multiLevelType w:val="singleLevel"/>
    <w:tmpl w:val="B33A9E0C"/>
    <w:lvl w:ilvl="0" w:tentative="0">
      <w:start w:val="1"/>
      <w:numFmt w:val="chineseCounting"/>
      <w:suff w:val="nothing"/>
      <w:lvlText w:val="%1、"/>
      <w:lvlJc w:val="left"/>
      <w:pPr>
        <w:ind w:left="0" w:firstLine="420"/>
      </w:pPr>
      <w:rPr>
        <w:rFonts w:hint="eastAsia"/>
      </w:rPr>
    </w:lvl>
  </w:abstractNum>
  <w:abstractNum w:abstractNumId="1">
    <w:nsid w:val="C3A01226"/>
    <w:multiLevelType w:val="singleLevel"/>
    <w:tmpl w:val="C3A01226"/>
    <w:lvl w:ilvl="0" w:tentative="0">
      <w:start w:val="1"/>
      <w:numFmt w:val="decimal"/>
      <w:pStyle w:val="12"/>
      <w:lvlText w:val="%1."/>
      <w:lvlJc w:val="left"/>
      <w:pPr>
        <w:tabs>
          <w:tab w:val="left" w:pos="360"/>
        </w:tabs>
        <w:ind w:left="360" w:hanging="360"/>
      </w:pPr>
    </w:lvl>
  </w:abstractNum>
  <w:abstractNum w:abstractNumId="2">
    <w:nsid w:val="595458E8"/>
    <w:multiLevelType w:val="singleLevel"/>
    <w:tmpl w:val="595458E8"/>
    <w:lvl w:ilvl="0" w:tentative="0">
      <w:start w:val="1"/>
      <w:numFmt w:val="decimal"/>
      <w:lvlText w:val="%1."/>
      <w:lvlJc w:val="left"/>
      <w:pPr>
        <w:ind w:left="425" w:hanging="425"/>
      </w:pPr>
      <w:rPr>
        <w:rFonts w:hint="default"/>
      </w:rPr>
    </w:lvl>
  </w:abstractNum>
  <w:abstractNum w:abstractNumId="3">
    <w:nsid w:val="6033576B"/>
    <w:multiLevelType w:val="multilevel"/>
    <w:tmpl w:val="6033576B"/>
    <w:lvl w:ilvl="0" w:tentative="0">
      <w:start w:val="1"/>
      <w:numFmt w:val="decimal"/>
      <w:pStyle w:val="3"/>
      <w:lvlText w:val="%1"/>
      <w:lvlJc w:val="left"/>
      <w:pPr>
        <w:ind w:left="432" w:hanging="432"/>
      </w:pPr>
      <w:rPr>
        <w:rFonts w:ascii="宋体" w:hAnsi="宋体" w:eastAsia="宋体"/>
      </w:rPr>
    </w:lvl>
    <w:lvl w:ilvl="1" w:tentative="0">
      <w:start w:val="1"/>
      <w:numFmt w:val="decimal"/>
      <w:pStyle w:val="4"/>
      <w:lvlText w:val="%1.%2"/>
      <w:lvlJc w:val="left"/>
      <w:pPr>
        <w:ind w:left="576" w:hanging="576"/>
      </w:pPr>
      <w:rPr>
        <w:rFonts w:ascii="宋体" w:hAnsi="宋体" w:eastAsia="宋体"/>
        <w:b/>
        <w:bCs/>
      </w:r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D6"/>
    <w:rsid w:val="000150D6"/>
    <w:rsid w:val="00023AA4"/>
    <w:rsid w:val="00036C42"/>
    <w:rsid w:val="000874D5"/>
    <w:rsid w:val="00095F91"/>
    <w:rsid w:val="0009675B"/>
    <w:rsid w:val="000C0F81"/>
    <w:rsid w:val="001666F1"/>
    <w:rsid w:val="00193D7D"/>
    <w:rsid w:val="00195997"/>
    <w:rsid w:val="001B605B"/>
    <w:rsid w:val="001D0717"/>
    <w:rsid w:val="001E36C1"/>
    <w:rsid w:val="00204F7E"/>
    <w:rsid w:val="002435E8"/>
    <w:rsid w:val="002678FD"/>
    <w:rsid w:val="002A52CA"/>
    <w:rsid w:val="002B5ABF"/>
    <w:rsid w:val="002B6553"/>
    <w:rsid w:val="002E0B23"/>
    <w:rsid w:val="00307D6E"/>
    <w:rsid w:val="0036266C"/>
    <w:rsid w:val="00374039"/>
    <w:rsid w:val="003C6E06"/>
    <w:rsid w:val="00422FBA"/>
    <w:rsid w:val="00430109"/>
    <w:rsid w:val="00471F09"/>
    <w:rsid w:val="00473DCD"/>
    <w:rsid w:val="004830AD"/>
    <w:rsid w:val="00493AED"/>
    <w:rsid w:val="004B0477"/>
    <w:rsid w:val="004B33E2"/>
    <w:rsid w:val="004E5CFA"/>
    <w:rsid w:val="0053617E"/>
    <w:rsid w:val="00554406"/>
    <w:rsid w:val="00562039"/>
    <w:rsid w:val="0056449E"/>
    <w:rsid w:val="00573ECF"/>
    <w:rsid w:val="00592C40"/>
    <w:rsid w:val="00595FD3"/>
    <w:rsid w:val="00606A2A"/>
    <w:rsid w:val="00625064"/>
    <w:rsid w:val="00626A20"/>
    <w:rsid w:val="006447D8"/>
    <w:rsid w:val="00687CA4"/>
    <w:rsid w:val="006A1022"/>
    <w:rsid w:val="007129B6"/>
    <w:rsid w:val="00717F95"/>
    <w:rsid w:val="00790255"/>
    <w:rsid w:val="007929A8"/>
    <w:rsid w:val="007C0ACD"/>
    <w:rsid w:val="007D0E74"/>
    <w:rsid w:val="00805720"/>
    <w:rsid w:val="008360D6"/>
    <w:rsid w:val="00864A84"/>
    <w:rsid w:val="008808A9"/>
    <w:rsid w:val="00894327"/>
    <w:rsid w:val="008C176E"/>
    <w:rsid w:val="00903E06"/>
    <w:rsid w:val="00950D0C"/>
    <w:rsid w:val="00963A3A"/>
    <w:rsid w:val="00980F74"/>
    <w:rsid w:val="00981ABA"/>
    <w:rsid w:val="009A5FDA"/>
    <w:rsid w:val="009C7B29"/>
    <w:rsid w:val="009D641F"/>
    <w:rsid w:val="00A273EC"/>
    <w:rsid w:val="00A4392E"/>
    <w:rsid w:val="00A72424"/>
    <w:rsid w:val="00AD63AA"/>
    <w:rsid w:val="00AF02D2"/>
    <w:rsid w:val="00B0250A"/>
    <w:rsid w:val="00B359F2"/>
    <w:rsid w:val="00B46424"/>
    <w:rsid w:val="00B56BEE"/>
    <w:rsid w:val="00C01530"/>
    <w:rsid w:val="00C11EA7"/>
    <w:rsid w:val="00C2663E"/>
    <w:rsid w:val="00C41D8D"/>
    <w:rsid w:val="00D3580D"/>
    <w:rsid w:val="00D51AEE"/>
    <w:rsid w:val="00D5262A"/>
    <w:rsid w:val="00D71921"/>
    <w:rsid w:val="00D95CC6"/>
    <w:rsid w:val="00DA2014"/>
    <w:rsid w:val="00DF5716"/>
    <w:rsid w:val="00E14475"/>
    <w:rsid w:val="00E155B4"/>
    <w:rsid w:val="00E322B7"/>
    <w:rsid w:val="00E5700B"/>
    <w:rsid w:val="00E670C6"/>
    <w:rsid w:val="00E9104F"/>
    <w:rsid w:val="00EA2B15"/>
    <w:rsid w:val="00EC06EF"/>
    <w:rsid w:val="00F0076D"/>
    <w:rsid w:val="00F07931"/>
    <w:rsid w:val="00F1712E"/>
    <w:rsid w:val="00F61A66"/>
    <w:rsid w:val="00FC3792"/>
    <w:rsid w:val="00FE6C71"/>
    <w:rsid w:val="148102A2"/>
    <w:rsid w:val="191B6B8F"/>
    <w:rsid w:val="234F7720"/>
    <w:rsid w:val="3F506150"/>
    <w:rsid w:val="467438BF"/>
    <w:rsid w:val="4B2C0C18"/>
    <w:rsid w:val="4C501763"/>
    <w:rsid w:val="4F5D6756"/>
    <w:rsid w:val="5FE91D9B"/>
    <w:rsid w:val="7F46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0"/>
    <w:pPr>
      <w:keepNext/>
      <w:keepLines/>
      <w:numPr>
        <w:ilvl w:val="0"/>
        <w:numId w:val="1"/>
      </w:numPr>
      <w:spacing w:before="340" w:after="330" w:line="578" w:lineRule="auto"/>
      <w:jc w:val="left"/>
      <w:outlineLvl w:val="0"/>
    </w:pPr>
    <w:rPr>
      <w:rFonts w:eastAsia="宋体"/>
      <w:b/>
      <w:bCs/>
      <w:kern w:val="44"/>
      <w:sz w:val="30"/>
      <w:szCs w:val="44"/>
    </w:rPr>
  </w:style>
  <w:style w:type="paragraph" w:styleId="4">
    <w:name w:val="heading 2"/>
    <w:basedOn w:val="1"/>
    <w:next w:val="1"/>
    <w:link w:val="26"/>
    <w:unhideWhenUsed/>
    <w:qFormat/>
    <w:uiPriority w:val="0"/>
    <w:pPr>
      <w:keepNext/>
      <w:keepLines/>
      <w:numPr>
        <w:ilvl w:val="1"/>
        <w:numId w:val="1"/>
      </w:numPr>
      <w:spacing w:before="260" w:after="260" w:line="416" w:lineRule="auto"/>
      <w:jc w:val="left"/>
      <w:outlineLvl w:val="1"/>
    </w:pPr>
    <w:rPr>
      <w:rFonts w:eastAsia="宋体" w:asciiTheme="majorHAnsi" w:hAnsiTheme="majorHAnsi" w:cstheme="majorBidi"/>
      <w:b/>
      <w:bCs/>
      <w:sz w:val="28"/>
      <w:szCs w:val="32"/>
    </w:rPr>
  </w:style>
  <w:style w:type="paragraph" w:styleId="5">
    <w:name w:val="heading 3"/>
    <w:basedOn w:val="1"/>
    <w:next w:val="1"/>
    <w:link w:val="27"/>
    <w:unhideWhenUsed/>
    <w:qFormat/>
    <w:uiPriority w:val="0"/>
    <w:pPr>
      <w:keepNext/>
      <w:keepLines/>
      <w:numPr>
        <w:ilvl w:val="2"/>
        <w:numId w:val="1"/>
      </w:numPr>
      <w:spacing w:before="260" w:after="260" w:line="416" w:lineRule="auto"/>
      <w:jc w:val="left"/>
      <w:outlineLvl w:val="2"/>
    </w:pPr>
    <w:rPr>
      <w:rFonts w:ascii="宋体" w:eastAsia="宋体" w:cs="宋体"/>
      <w:b/>
      <w:bCs/>
      <w:kern w:val="0"/>
      <w:sz w:val="24"/>
      <w:szCs w:val="32"/>
    </w:rPr>
  </w:style>
  <w:style w:type="paragraph" w:styleId="6">
    <w:name w:val="heading 4"/>
    <w:basedOn w:val="1"/>
    <w:next w:val="1"/>
    <w:link w:val="28"/>
    <w:unhideWhenUsed/>
    <w:qFormat/>
    <w:uiPriority w:val="0"/>
    <w:pPr>
      <w:keepNext/>
      <w:keepLines/>
      <w:numPr>
        <w:ilvl w:val="3"/>
        <w:numId w:val="1"/>
      </w:numPr>
      <w:spacing w:before="280" w:after="290" w:line="376" w:lineRule="auto"/>
      <w:jc w:val="left"/>
      <w:outlineLvl w:val="3"/>
    </w:pPr>
    <w:rPr>
      <w:rFonts w:eastAsia="宋体" w:asciiTheme="majorHAnsi" w:hAnsiTheme="majorHAnsi" w:cstheme="majorBidi"/>
      <w:b/>
      <w:bCs/>
      <w:sz w:val="24"/>
      <w:szCs w:val="28"/>
    </w:rPr>
  </w:style>
  <w:style w:type="paragraph" w:styleId="7">
    <w:name w:val="heading 5"/>
    <w:basedOn w:val="1"/>
    <w:next w:val="1"/>
    <w:link w:val="29"/>
    <w:unhideWhenUsed/>
    <w:qFormat/>
    <w:uiPriority w:val="0"/>
    <w:pPr>
      <w:keepNext/>
      <w:keepLines/>
      <w:numPr>
        <w:ilvl w:val="4"/>
        <w:numId w:val="1"/>
      </w:numPr>
      <w:spacing w:before="280" w:after="290" w:line="376" w:lineRule="auto"/>
      <w:jc w:val="left"/>
      <w:outlineLvl w:val="4"/>
    </w:pPr>
    <w:rPr>
      <w:rFonts w:eastAsia="宋体"/>
      <w:bCs/>
      <w:sz w:val="24"/>
      <w:szCs w:val="28"/>
    </w:rPr>
  </w:style>
  <w:style w:type="paragraph" w:styleId="8">
    <w:name w:val="heading 6"/>
    <w:basedOn w:val="1"/>
    <w:next w:val="1"/>
    <w:link w:val="30"/>
    <w:unhideWhenUsed/>
    <w:qFormat/>
    <w:uiPriority w:val="0"/>
    <w:pPr>
      <w:keepNext/>
      <w:keepLines/>
      <w:numPr>
        <w:ilvl w:val="5"/>
        <w:numId w:val="1"/>
      </w:numPr>
      <w:spacing w:before="240" w:after="64" w:line="320" w:lineRule="auto"/>
      <w:jc w:val="left"/>
      <w:outlineLvl w:val="5"/>
    </w:pPr>
    <w:rPr>
      <w:rFonts w:asciiTheme="majorHAnsi" w:hAnsiTheme="majorHAnsi" w:eastAsiaTheme="majorEastAsia" w:cstheme="majorBidi"/>
      <w:b/>
      <w:bCs/>
      <w:sz w:val="24"/>
      <w:szCs w:val="24"/>
    </w:rPr>
  </w:style>
  <w:style w:type="paragraph" w:styleId="9">
    <w:name w:val="heading 7"/>
    <w:basedOn w:val="1"/>
    <w:next w:val="1"/>
    <w:link w:val="31"/>
    <w:unhideWhenUsed/>
    <w:qFormat/>
    <w:uiPriority w:val="0"/>
    <w:pPr>
      <w:keepNext/>
      <w:keepLines/>
      <w:numPr>
        <w:ilvl w:val="6"/>
        <w:numId w:val="1"/>
      </w:numPr>
      <w:spacing w:before="240" w:after="64" w:line="320" w:lineRule="auto"/>
      <w:jc w:val="left"/>
      <w:outlineLvl w:val="6"/>
    </w:pPr>
    <w:rPr>
      <w:rFonts w:eastAsia="宋体"/>
      <w:b/>
      <w:bCs/>
      <w:sz w:val="24"/>
      <w:szCs w:val="24"/>
    </w:rPr>
  </w:style>
  <w:style w:type="paragraph" w:styleId="10">
    <w:name w:val="heading 8"/>
    <w:basedOn w:val="1"/>
    <w:next w:val="1"/>
    <w:link w:val="32"/>
    <w:unhideWhenUsed/>
    <w:qFormat/>
    <w:uiPriority w:val="0"/>
    <w:pPr>
      <w:keepNext/>
      <w:keepLines/>
      <w:numPr>
        <w:ilvl w:val="7"/>
        <w:numId w:val="1"/>
      </w:numPr>
      <w:spacing w:before="240" w:after="64" w:line="320" w:lineRule="auto"/>
      <w:jc w:val="left"/>
      <w:outlineLvl w:val="7"/>
    </w:pPr>
    <w:rPr>
      <w:rFonts w:asciiTheme="majorHAnsi" w:hAnsiTheme="majorHAnsi" w:eastAsiaTheme="majorEastAsia" w:cstheme="majorBidi"/>
      <w:sz w:val="24"/>
      <w:szCs w:val="24"/>
    </w:rPr>
  </w:style>
  <w:style w:type="paragraph" w:styleId="11">
    <w:name w:val="heading 9"/>
    <w:basedOn w:val="1"/>
    <w:next w:val="1"/>
    <w:link w:val="33"/>
    <w:unhideWhenUsed/>
    <w:qFormat/>
    <w:uiPriority w:val="0"/>
    <w:pPr>
      <w:keepNext/>
      <w:keepLines/>
      <w:numPr>
        <w:ilvl w:val="8"/>
        <w:numId w:val="1"/>
      </w:numPr>
      <w:spacing w:before="240" w:after="64" w:line="320" w:lineRule="auto"/>
      <w:jc w:val="left"/>
      <w:outlineLvl w:val="8"/>
    </w:pPr>
    <w:rPr>
      <w:rFonts w:asciiTheme="majorHAnsi" w:hAnsiTheme="majorHAnsi" w:eastAsiaTheme="majorEastAsia" w:cstheme="majorBidi"/>
      <w:sz w:val="24"/>
      <w:szCs w:val="21"/>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34"/>
    <w:qFormat/>
    <w:uiPriority w:val="0"/>
    <w:pPr>
      <w:spacing w:after="120" w:line="360" w:lineRule="auto"/>
      <w:jc w:val="left"/>
    </w:pPr>
    <w:rPr>
      <w:rFonts w:eastAsia="宋体"/>
      <w:sz w:val="24"/>
    </w:rPr>
  </w:style>
  <w:style w:type="paragraph" w:styleId="12">
    <w:name w:val="List Number"/>
    <w:basedOn w:val="1"/>
    <w:unhideWhenUsed/>
    <w:qFormat/>
    <w:uiPriority w:val="99"/>
    <w:pPr>
      <w:numPr>
        <w:ilvl w:val="0"/>
        <w:numId w:val="2"/>
      </w:numPr>
      <w:spacing w:line="360" w:lineRule="auto"/>
      <w:jc w:val="left"/>
    </w:pPr>
    <w:rPr>
      <w:rFonts w:eastAsia="宋体"/>
      <w:sz w:val="24"/>
    </w:rPr>
  </w:style>
  <w:style w:type="paragraph" w:styleId="13">
    <w:name w:val="annotation text"/>
    <w:basedOn w:val="1"/>
    <w:link w:val="36"/>
    <w:semiHidden/>
    <w:unhideWhenUsed/>
    <w:uiPriority w:val="99"/>
    <w:pPr>
      <w:jc w:val="left"/>
    </w:pPr>
  </w:style>
  <w:style w:type="paragraph" w:styleId="14">
    <w:name w:val="Balloon Text"/>
    <w:basedOn w:val="1"/>
    <w:link w:val="38"/>
    <w:semiHidden/>
    <w:unhideWhenUsed/>
    <w:uiPriority w:val="99"/>
    <w:rPr>
      <w:sz w:val="18"/>
      <w:szCs w:val="18"/>
    </w:rPr>
  </w:style>
  <w:style w:type="paragraph" w:styleId="15">
    <w:name w:val="footer"/>
    <w:basedOn w:val="1"/>
    <w:link w:val="24"/>
    <w:unhideWhenUsed/>
    <w:qFormat/>
    <w:uiPriority w:val="99"/>
    <w:pPr>
      <w:tabs>
        <w:tab w:val="center" w:pos="4153"/>
        <w:tab w:val="right" w:pos="8306"/>
      </w:tabs>
      <w:snapToGrid w:val="0"/>
      <w:jc w:val="left"/>
    </w:pPr>
    <w:rPr>
      <w:sz w:val="18"/>
      <w:szCs w:val="18"/>
    </w:rPr>
  </w:style>
  <w:style w:type="paragraph" w:styleId="16">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7">
    <w:name w:val="Normal (Web)"/>
    <w:basedOn w:val="1"/>
    <w:qFormat/>
    <w:uiPriority w:val="0"/>
    <w:pPr>
      <w:widowControl/>
      <w:spacing w:beforeAutospacing="1" w:afterAutospacing="1"/>
      <w:jc w:val="left"/>
    </w:pPr>
    <w:rPr>
      <w:rFonts w:ascii="Arial Unicode MS" w:hAnsi="Arial Unicode MS" w:eastAsia="Arial Unicode MS"/>
      <w:kern w:val="0"/>
      <w:sz w:val="24"/>
      <w:szCs w:val="24"/>
    </w:rPr>
  </w:style>
  <w:style w:type="paragraph" w:styleId="18">
    <w:name w:val="annotation subject"/>
    <w:basedOn w:val="13"/>
    <w:next w:val="13"/>
    <w:link w:val="37"/>
    <w:semiHidden/>
    <w:unhideWhenUsed/>
    <w:qFormat/>
    <w:uiPriority w:val="99"/>
    <w:rPr>
      <w:b/>
      <w:bCs/>
    </w:rPr>
  </w:style>
  <w:style w:type="table" w:styleId="20">
    <w:name w:val="Table Grid"/>
    <w:basedOn w:val="1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annotation reference"/>
    <w:basedOn w:val="21"/>
    <w:semiHidden/>
    <w:unhideWhenUsed/>
    <w:uiPriority w:val="99"/>
    <w:rPr>
      <w:sz w:val="21"/>
      <w:szCs w:val="21"/>
    </w:rPr>
  </w:style>
  <w:style w:type="character" w:customStyle="1" w:styleId="23">
    <w:name w:val="页眉 字符"/>
    <w:basedOn w:val="21"/>
    <w:link w:val="16"/>
    <w:qFormat/>
    <w:uiPriority w:val="99"/>
    <w:rPr>
      <w:sz w:val="18"/>
      <w:szCs w:val="18"/>
    </w:rPr>
  </w:style>
  <w:style w:type="character" w:customStyle="1" w:styleId="24">
    <w:name w:val="页脚 字符"/>
    <w:basedOn w:val="21"/>
    <w:link w:val="15"/>
    <w:uiPriority w:val="99"/>
    <w:rPr>
      <w:sz w:val="18"/>
      <w:szCs w:val="18"/>
    </w:rPr>
  </w:style>
  <w:style w:type="character" w:customStyle="1" w:styleId="25">
    <w:name w:val="标题 1 字符"/>
    <w:basedOn w:val="21"/>
    <w:link w:val="3"/>
    <w:qFormat/>
    <w:uiPriority w:val="0"/>
    <w:rPr>
      <w:rFonts w:eastAsia="宋体"/>
      <w:b/>
      <w:bCs/>
      <w:kern w:val="44"/>
      <w:sz w:val="30"/>
      <w:szCs w:val="44"/>
    </w:rPr>
  </w:style>
  <w:style w:type="character" w:customStyle="1" w:styleId="26">
    <w:name w:val="标题 2 字符"/>
    <w:basedOn w:val="21"/>
    <w:link w:val="4"/>
    <w:qFormat/>
    <w:uiPriority w:val="0"/>
    <w:rPr>
      <w:rFonts w:eastAsia="宋体" w:asciiTheme="majorHAnsi" w:hAnsiTheme="majorHAnsi" w:cstheme="majorBidi"/>
      <w:b/>
      <w:bCs/>
      <w:sz w:val="28"/>
      <w:szCs w:val="32"/>
    </w:rPr>
  </w:style>
  <w:style w:type="character" w:customStyle="1" w:styleId="27">
    <w:name w:val="标题 3 字符"/>
    <w:basedOn w:val="21"/>
    <w:link w:val="5"/>
    <w:qFormat/>
    <w:uiPriority w:val="0"/>
    <w:rPr>
      <w:rFonts w:ascii="宋体" w:eastAsia="宋体" w:cs="宋体"/>
      <w:b/>
      <w:bCs/>
      <w:kern w:val="0"/>
      <w:sz w:val="24"/>
      <w:szCs w:val="32"/>
    </w:rPr>
  </w:style>
  <w:style w:type="character" w:customStyle="1" w:styleId="28">
    <w:name w:val="标题 4 字符"/>
    <w:basedOn w:val="21"/>
    <w:link w:val="6"/>
    <w:qFormat/>
    <w:uiPriority w:val="0"/>
    <w:rPr>
      <w:rFonts w:eastAsia="宋体" w:asciiTheme="majorHAnsi" w:hAnsiTheme="majorHAnsi" w:cstheme="majorBidi"/>
      <w:b/>
      <w:bCs/>
      <w:sz w:val="24"/>
      <w:szCs w:val="28"/>
    </w:rPr>
  </w:style>
  <w:style w:type="character" w:customStyle="1" w:styleId="29">
    <w:name w:val="标题 5 字符"/>
    <w:basedOn w:val="21"/>
    <w:link w:val="7"/>
    <w:qFormat/>
    <w:uiPriority w:val="0"/>
    <w:rPr>
      <w:rFonts w:eastAsia="宋体"/>
      <w:bCs/>
      <w:sz w:val="24"/>
      <w:szCs w:val="28"/>
    </w:rPr>
  </w:style>
  <w:style w:type="character" w:customStyle="1" w:styleId="30">
    <w:name w:val="标题 6 字符"/>
    <w:basedOn w:val="21"/>
    <w:link w:val="8"/>
    <w:qFormat/>
    <w:uiPriority w:val="0"/>
    <w:rPr>
      <w:rFonts w:asciiTheme="majorHAnsi" w:hAnsiTheme="majorHAnsi" w:eastAsiaTheme="majorEastAsia" w:cstheme="majorBidi"/>
      <w:b/>
      <w:bCs/>
      <w:sz w:val="24"/>
      <w:szCs w:val="24"/>
    </w:rPr>
  </w:style>
  <w:style w:type="character" w:customStyle="1" w:styleId="31">
    <w:name w:val="标题 7 字符"/>
    <w:basedOn w:val="21"/>
    <w:link w:val="9"/>
    <w:qFormat/>
    <w:uiPriority w:val="0"/>
    <w:rPr>
      <w:rFonts w:eastAsia="宋体"/>
      <w:b/>
      <w:bCs/>
      <w:sz w:val="24"/>
      <w:szCs w:val="24"/>
    </w:rPr>
  </w:style>
  <w:style w:type="character" w:customStyle="1" w:styleId="32">
    <w:name w:val="标题 8 字符"/>
    <w:basedOn w:val="21"/>
    <w:link w:val="10"/>
    <w:qFormat/>
    <w:uiPriority w:val="0"/>
    <w:rPr>
      <w:rFonts w:asciiTheme="majorHAnsi" w:hAnsiTheme="majorHAnsi" w:eastAsiaTheme="majorEastAsia" w:cstheme="majorBidi"/>
      <w:sz w:val="24"/>
      <w:szCs w:val="24"/>
    </w:rPr>
  </w:style>
  <w:style w:type="character" w:customStyle="1" w:styleId="33">
    <w:name w:val="标题 9 字符"/>
    <w:basedOn w:val="21"/>
    <w:link w:val="11"/>
    <w:qFormat/>
    <w:uiPriority w:val="0"/>
    <w:rPr>
      <w:rFonts w:asciiTheme="majorHAnsi" w:hAnsiTheme="majorHAnsi" w:eastAsiaTheme="majorEastAsia" w:cstheme="majorBidi"/>
      <w:sz w:val="24"/>
      <w:szCs w:val="21"/>
    </w:rPr>
  </w:style>
  <w:style w:type="character" w:customStyle="1" w:styleId="34">
    <w:name w:val="正文文本 字符"/>
    <w:basedOn w:val="21"/>
    <w:link w:val="2"/>
    <w:qFormat/>
    <w:uiPriority w:val="0"/>
    <w:rPr>
      <w:rFonts w:eastAsia="宋体"/>
      <w:sz w:val="24"/>
    </w:rPr>
  </w:style>
  <w:style w:type="paragraph" w:styleId="35">
    <w:name w:val="List Paragraph"/>
    <w:basedOn w:val="1"/>
    <w:qFormat/>
    <w:uiPriority w:val="34"/>
    <w:pPr>
      <w:ind w:firstLine="420" w:firstLineChars="200"/>
    </w:pPr>
  </w:style>
  <w:style w:type="character" w:customStyle="1" w:styleId="36">
    <w:name w:val="批注文字 字符"/>
    <w:basedOn w:val="21"/>
    <w:link w:val="13"/>
    <w:semiHidden/>
    <w:qFormat/>
    <w:uiPriority w:val="99"/>
    <w:rPr>
      <w:kern w:val="2"/>
      <w:sz w:val="21"/>
      <w:szCs w:val="22"/>
    </w:rPr>
  </w:style>
  <w:style w:type="character" w:customStyle="1" w:styleId="37">
    <w:name w:val="批注主题 字符"/>
    <w:basedOn w:val="36"/>
    <w:link w:val="18"/>
    <w:semiHidden/>
    <w:uiPriority w:val="99"/>
    <w:rPr>
      <w:b/>
      <w:bCs/>
      <w:kern w:val="2"/>
      <w:sz w:val="21"/>
      <w:szCs w:val="22"/>
    </w:rPr>
  </w:style>
  <w:style w:type="character" w:customStyle="1" w:styleId="38">
    <w:name w:val="批注框文本 字符"/>
    <w:basedOn w:val="21"/>
    <w:link w:val="14"/>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D803B1-4A80-47A9-9265-683AB3CCD26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1435</Words>
  <Characters>1488</Characters>
  <Lines>11</Lines>
  <Paragraphs>3</Paragraphs>
  <TotalTime>0</TotalTime>
  <ScaleCrop>false</ScaleCrop>
  <LinksUpToDate>false</LinksUpToDate>
  <CharactersWithSpaces>1551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2021-09-22T08:41:00Z</dcterms:created>
  <dc:creator>Administrator</dc:creator>
  <cp:lastModifiedBy>Anonymity</cp:lastModifiedBy>
  <cp:lastPrinted>2021-07-05T02:03:00Z</cp:lastPrinted>
  <dcterms:modified xsi:type="dcterms:W3CDTF">2021-11-30T00:33:04Z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26A4B3139AE84DCD8FF180BC6329F54E</vt:lpwstr>
  </property>
</Properties>
</file>