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DA588A">
        <w:rPr>
          <w:rFonts w:hint="eastAsia"/>
          <w:b/>
          <w:sz w:val="32"/>
          <w:szCs w:val="32"/>
          <w:u w:val="single"/>
        </w:rPr>
        <w:t>重钢总医院</w:t>
      </w:r>
      <w:r w:rsidR="00DA588A">
        <w:rPr>
          <w:rFonts w:hint="eastAsia"/>
          <w:b/>
          <w:sz w:val="32"/>
          <w:szCs w:val="32"/>
          <w:u w:val="single"/>
        </w:rPr>
        <w:t>2022</w:t>
      </w:r>
      <w:r w:rsidR="00DA588A">
        <w:rPr>
          <w:rFonts w:hint="eastAsia"/>
          <w:b/>
          <w:sz w:val="32"/>
          <w:szCs w:val="32"/>
          <w:u w:val="single"/>
        </w:rPr>
        <w:t>年度信息中心基础设施维保项目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8A21DD">
      <w:pPr>
        <w:spacing w:line="800" w:lineRule="exact"/>
        <w:jc w:val="center"/>
        <w:rPr>
          <w:rFonts w:ascii="宋体" w:hAnsi="宋体"/>
          <w:sz w:val="28"/>
          <w:szCs w:val="28"/>
        </w:rPr>
      </w:pPr>
      <w:r>
        <w:rPr>
          <w:rFonts w:ascii="宋体" w:hAnsi="宋体" w:hint="eastAsia"/>
          <w:sz w:val="28"/>
          <w:szCs w:val="28"/>
        </w:rPr>
        <w:t>2021年</w:t>
      </w:r>
      <w:r w:rsidR="00084B4F">
        <w:rPr>
          <w:rFonts w:ascii="宋体" w:hAnsi="宋体" w:hint="eastAsia"/>
          <w:sz w:val="28"/>
          <w:szCs w:val="28"/>
        </w:rPr>
        <w:t>12</w:t>
      </w:r>
      <w:r>
        <w:rPr>
          <w:rFonts w:ascii="宋体" w:hAnsi="宋体" w:hint="eastAsia"/>
          <w:sz w:val="28"/>
          <w:szCs w:val="28"/>
        </w:rPr>
        <w:t>月</w:t>
      </w:r>
      <w:r w:rsidR="008A3EE3">
        <w:rPr>
          <w:rFonts w:ascii="宋体" w:hAnsi="宋体" w:hint="eastAsia"/>
          <w:sz w:val="28"/>
          <w:szCs w:val="28"/>
        </w:rPr>
        <w:t>20</w:t>
      </w:r>
      <w:r>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A588A">
        <w:rPr>
          <w:rFonts w:ascii="宋体" w:hAnsi="宋体" w:cs="宋体" w:hint="eastAsia"/>
          <w:b/>
          <w:bCs/>
          <w:sz w:val="24"/>
          <w:szCs w:val="24"/>
          <w:u w:val="single"/>
        </w:rPr>
        <w:t>重钢总医院2022年度信息中心基础</w:t>
      </w:r>
      <w:proofErr w:type="gramStart"/>
      <w:r w:rsidR="00DA588A">
        <w:rPr>
          <w:rFonts w:ascii="宋体" w:hAnsi="宋体" w:cs="宋体" w:hint="eastAsia"/>
          <w:b/>
          <w:bCs/>
          <w:sz w:val="24"/>
          <w:szCs w:val="24"/>
          <w:u w:val="single"/>
        </w:rPr>
        <w:t>设施维保项目</w:t>
      </w:r>
      <w:proofErr w:type="gramEnd"/>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DA588A">
        <w:rPr>
          <w:rFonts w:ascii="宋体" w:hAnsi="宋体" w:cs="宋体" w:hint="eastAsia"/>
          <w:sz w:val="24"/>
          <w:szCs w:val="24"/>
        </w:rPr>
        <w:t>重钢总医院2022年度信息中心基础</w:t>
      </w:r>
      <w:proofErr w:type="gramStart"/>
      <w:r w:rsidR="00DA588A">
        <w:rPr>
          <w:rFonts w:ascii="宋体" w:hAnsi="宋体" w:cs="宋体" w:hint="eastAsia"/>
          <w:sz w:val="24"/>
          <w:szCs w:val="24"/>
        </w:rPr>
        <w:t>设施维保项目</w:t>
      </w:r>
      <w:proofErr w:type="gramEnd"/>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A588A">
        <w:rPr>
          <w:rFonts w:ascii="宋体" w:hAnsi="宋体" w:cs="宋体" w:hint="eastAsia"/>
          <w:sz w:val="24"/>
          <w:szCs w:val="24"/>
        </w:rPr>
        <w:t>重钢总医院2022年度信息中心基础</w:t>
      </w:r>
      <w:proofErr w:type="gramStart"/>
      <w:r w:rsidR="00DA588A">
        <w:rPr>
          <w:rFonts w:ascii="宋体" w:hAnsi="宋体" w:cs="宋体" w:hint="eastAsia"/>
          <w:sz w:val="24"/>
          <w:szCs w:val="24"/>
        </w:rPr>
        <w:t>设施维保项目</w:t>
      </w:r>
      <w:proofErr w:type="gramEnd"/>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0E1F77" w:rsidRDefault="00DA588A"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三、采购需求</w:t>
      </w:r>
      <w:r w:rsidR="008A21DD">
        <w:rPr>
          <w:rFonts w:ascii="宋体" w:hAnsi="宋体" w:cs="宋体" w:hint="eastAsia"/>
          <w:b/>
          <w:bCs/>
          <w:sz w:val="24"/>
          <w:szCs w:val="24"/>
        </w:rPr>
        <w:t>：</w:t>
      </w:r>
    </w:p>
    <w:tbl>
      <w:tblPr>
        <w:tblW w:w="4613" w:type="pct"/>
        <w:tblInd w:w="279" w:type="dxa"/>
        <w:tblLook w:val="04A0"/>
      </w:tblPr>
      <w:tblGrid>
        <w:gridCol w:w="868"/>
        <w:gridCol w:w="1651"/>
        <w:gridCol w:w="2099"/>
        <w:gridCol w:w="980"/>
        <w:gridCol w:w="1070"/>
        <w:gridCol w:w="2294"/>
      </w:tblGrid>
      <w:tr w:rsidR="00DA588A" w:rsidRPr="00DA588A" w:rsidTr="00DA588A">
        <w:trPr>
          <w:trHeight w:val="285"/>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序号</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设备名称</w:t>
            </w: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规格型号</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单位</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数量</w:t>
            </w:r>
          </w:p>
        </w:tc>
        <w:tc>
          <w:tcPr>
            <w:tcW w:w="1280" w:type="pct"/>
            <w:tcBorders>
              <w:top w:val="single" w:sz="4" w:space="0" w:color="auto"/>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备注</w:t>
            </w:r>
          </w:p>
        </w:tc>
      </w:tr>
      <w:tr w:rsidR="00DA588A" w:rsidRPr="00DA588A" w:rsidTr="00DA588A">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1</w:t>
            </w:r>
          </w:p>
        </w:tc>
        <w:tc>
          <w:tcPr>
            <w:tcW w:w="92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UPS</w:t>
            </w:r>
          </w:p>
        </w:tc>
        <w:tc>
          <w:tcPr>
            <w:tcW w:w="117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★伊顿93E-60KVA</w:t>
            </w:r>
          </w:p>
        </w:tc>
        <w:tc>
          <w:tcPr>
            <w:tcW w:w="54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台</w:t>
            </w:r>
          </w:p>
        </w:tc>
        <w:tc>
          <w:tcPr>
            <w:tcW w:w="59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2</w:t>
            </w:r>
          </w:p>
        </w:tc>
        <w:tc>
          <w:tcPr>
            <w:tcW w:w="1280"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含滤网等低值易耗品</w:t>
            </w:r>
          </w:p>
        </w:tc>
      </w:tr>
      <w:tr w:rsidR="00DA588A" w:rsidRPr="00DA588A" w:rsidTr="00DA588A">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2</w:t>
            </w:r>
          </w:p>
        </w:tc>
        <w:tc>
          <w:tcPr>
            <w:tcW w:w="92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电池</w:t>
            </w:r>
          </w:p>
        </w:tc>
        <w:tc>
          <w:tcPr>
            <w:tcW w:w="117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12V/100AH</w:t>
            </w:r>
          </w:p>
        </w:tc>
        <w:tc>
          <w:tcPr>
            <w:tcW w:w="54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只</w:t>
            </w:r>
          </w:p>
        </w:tc>
        <w:tc>
          <w:tcPr>
            <w:tcW w:w="59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64</w:t>
            </w:r>
          </w:p>
        </w:tc>
        <w:tc>
          <w:tcPr>
            <w:tcW w:w="1280"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 xml:space="preserve">　</w:t>
            </w:r>
          </w:p>
        </w:tc>
      </w:tr>
      <w:tr w:rsidR="00DA588A" w:rsidRPr="00DA588A" w:rsidTr="00DA588A">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3</w:t>
            </w:r>
          </w:p>
        </w:tc>
        <w:tc>
          <w:tcPr>
            <w:tcW w:w="92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精密空调</w:t>
            </w:r>
          </w:p>
        </w:tc>
        <w:tc>
          <w:tcPr>
            <w:tcW w:w="117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伊顿47kW</w:t>
            </w:r>
          </w:p>
        </w:tc>
        <w:tc>
          <w:tcPr>
            <w:tcW w:w="54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台</w:t>
            </w:r>
          </w:p>
        </w:tc>
        <w:tc>
          <w:tcPr>
            <w:tcW w:w="59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2</w:t>
            </w:r>
          </w:p>
        </w:tc>
        <w:tc>
          <w:tcPr>
            <w:tcW w:w="1280"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含滤网等低值易耗品</w:t>
            </w:r>
          </w:p>
        </w:tc>
      </w:tr>
      <w:tr w:rsidR="00DA588A" w:rsidRPr="00DA588A" w:rsidTr="00DA588A">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4</w:t>
            </w:r>
          </w:p>
        </w:tc>
        <w:tc>
          <w:tcPr>
            <w:tcW w:w="92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强电配电柜</w:t>
            </w:r>
          </w:p>
        </w:tc>
        <w:tc>
          <w:tcPr>
            <w:tcW w:w="117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proofErr w:type="gramStart"/>
            <w:r w:rsidRPr="00DA588A">
              <w:rPr>
                <w:rFonts w:ascii="宋体" w:hAnsi="宋体" w:cs="宋体" w:hint="eastAsia"/>
                <w:kern w:val="0"/>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1</w:t>
            </w:r>
          </w:p>
        </w:tc>
        <w:tc>
          <w:tcPr>
            <w:tcW w:w="1280"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bCs/>
              </w:rPr>
              <w:t>配电柜指示灯</w:t>
            </w:r>
          </w:p>
        </w:tc>
      </w:tr>
      <w:tr w:rsidR="00DA588A" w:rsidRPr="00DA588A" w:rsidTr="00DA588A">
        <w:trPr>
          <w:trHeight w:val="285"/>
        </w:trPr>
        <w:tc>
          <w:tcPr>
            <w:tcW w:w="484" w:type="pct"/>
            <w:tcBorders>
              <w:top w:val="nil"/>
              <w:left w:val="single" w:sz="4" w:space="0" w:color="auto"/>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5</w:t>
            </w:r>
          </w:p>
        </w:tc>
        <w:tc>
          <w:tcPr>
            <w:tcW w:w="92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UPS电源配电柜</w:t>
            </w:r>
          </w:p>
        </w:tc>
        <w:tc>
          <w:tcPr>
            <w:tcW w:w="1171"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proofErr w:type="gramStart"/>
            <w:r w:rsidRPr="00DA588A">
              <w:rPr>
                <w:rFonts w:ascii="宋体" w:hAnsi="宋体" w:cs="宋体" w:hint="eastAsia"/>
                <w:kern w:val="0"/>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r w:rsidRPr="00DA588A">
              <w:rPr>
                <w:rFonts w:ascii="宋体" w:hAnsi="宋体" w:cs="宋体" w:hint="eastAsia"/>
                <w:kern w:val="0"/>
              </w:rPr>
              <w:t>1</w:t>
            </w:r>
          </w:p>
        </w:tc>
        <w:tc>
          <w:tcPr>
            <w:tcW w:w="1280" w:type="pct"/>
            <w:tcBorders>
              <w:top w:val="nil"/>
              <w:left w:val="nil"/>
              <w:bottom w:val="single" w:sz="4" w:space="0" w:color="auto"/>
              <w:right w:val="single" w:sz="4" w:space="0" w:color="auto"/>
            </w:tcBorders>
            <w:shd w:val="clear" w:color="auto" w:fill="auto"/>
            <w:noWrap/>
            <w:vAlign w:val="center"/>
          </w:tcPr>
          <w:p w:rsidR="00DA588A" w:rsidRPr="00DA588A" w:rsidRDefault="00DA588A" w:rsidP="00DA588A">
            <w:pPr>
              <w:widowControl/>
              <w:jc w:val="center"/>
              <w:rPr>
                <w:rFonts w:ascii="宋体" w:hAnsi="宋体" w:cs="宋体"/>
                <w:kern w:val="0"/>
              </w:rPr>
            </w:pPr>
          </w:p>
        </w:tc>
      </w:tr>
    </w:tbl>
    <w:p w:rsidR="004F077E" w:rsidRDefault="004F077E"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四、服务周期：</w:t>
      </w:r>
      <w:r w:rsidRPr="004F077E">
        <w:rPr>
          <w:rFonts w:ascii="宋体" w:hAnsi="宋体" w:cs="宋体" w:hint="eastAsia"/>
          <w:bCs/>
          <w:sz w:val="24"/>
          <w:szCs w:val="24"/>
        </w:rPr>
        <w:t>1年。</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0E1F77" w:rsidRDefault="008A21DD" w:rsidP="005311DE">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E1F77" w:rsidRDefault="00DA588A" w:rsidP="005311DE">
      <w:pPr>
        <w:spacing w:line="420" w:lineRule="exact"/>
        <w:ind w:firstLineChars="200" w:firstLine="480"/>
        <w:rPr>
          <w:rFonts w:ascii="宋体" w:cs="宋体"/>
          <w:sz w:val="24"/>
          <w:szCs w:val="24"/>
        </w:rPr>
      </w:pPr>
      <w:r>
        <w:rPr>
          <w:rFonts w:ascii="宋体" w:cs="宋体" w:hint="eastAsia"/>
          <w:sz w:val="24"/>
          <w:szCs w:val="24"/>
        </w:rPr>
        <w:t>（二</w:t>
      </w:r>
      <w:r w:rsidR="008A21DD">
        <w:rPr>
          <w:rFonts w:ascii="宋体" w:cs="宋体" w:hint="eastAsia"/>
          <w:sz w:val="24"/>
          <w:szCs w:val="24"/>
        </w:rPr>
        <w:t>）参加采购活动前三年内，</w:t>
      </w:r>
      <w:r w:rsidR="008A21DD">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sidR="008A21DD">
        <w:rPr>
          <w:rFonts w:ascii="宋体" w:hAnsi="宋体" w:cs="宋体" w:hint="eastAsia"/>
          <w:sz w:val="24"/>
          <w:szCs w:val="24"/>
        </w:rPr>
        <w:t>年</w:t>
      </w:r>
      <w:r w:rsidR="008A21DD">
        <w:rPr>
          <w:rFonts w:ascii="宋体" w:hAnsi="宋体" w:cs="宋体"/>
          <w:sz w:val="24"/>
          <w:szCs w:val="24"/>
        </w:rPr>
        <w:t>1</w:t>
      </w:r>
      <w:r w:rsidR="008A21DD">
        <w:rPr>
          <w:rFonts w:ascii="宋体" w:hAnsi="宋体" w:cs="宋体" w:hint="eastAsia"/>
          <w:sz w:val="24"/>
          <w:szCs w:val="24"/>
        </w:rPr>
        <w:t>月</w:t>
      </w:r>
      <w:r w:rsidR="008A21DD">
        <w:rPr>
          <w:rFonts w:ascii="宋体" w:hAnsi="宋体" w:cs="宋体"/>
          <w:sz w:val="24"/>
          <w:szCs w:val="24"/>
        </w:rPr>
        <w:t>1</w:t>
      </w:r>
      <w:r w:rsidR="008A21DD">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311DE">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0E1F77" w:rsidRDefault="00DA588A" w:rsidP="005311DE">
      <w:pPr>
        <w:spacing w:line="420" w:lineRule="exact"/>
        <w:ind w:firstLineChars="200" w:firstLine="480"/>
        <w:rPr>
          <w:rFonts w:ascii="宋体" w:cs="宋体"/>
          <w:sz w:val="24"/>
          <w:szCs w:val="24"/>
        </w:rPr>
      </w:pPr>
      <w:r>
        <w:rPr>
          <w:rFonts w:ascii="宋体" w:cs="宋体" w:hint="eastAsia"/>
          <w:sz w:val="24"/>
          <w:szCs w:val="24"/>
        </w:rPr>
        <w:t>（三</w:t>
      </w:r>
      <w:r w:rsidR="008A21DD">
        <w:rPr>
          <w:rFonts w:ascii="宋体" w:cs="宋体" w:hint="eastAsia"/>
          <w:sz w:val="24"/>
          <w:szCs w:val="24"/>
        </w:rPr>
        <w:t>）法律、行政法规规定的其他条件。</w:t>
      </w:r>
    </w:p>
    <w:p w:rsidR="000E1F77" w:rsidRDefault="00DA588A" w:rsidP="005311DE">
      <w:pPr>
        <w:spacing w:line="420" w:lineRule="exact"/>
        <w:ind w:firstLineChars="200" w:firstLine="480"/>
        <w:rPr>
          <w:rFonts w:ascii="宋体" w:cs="宋体"/>
          <w:sz w:val="24"/>
          <w:szCs w:val="24"/>
        </w:rPr>
      </w:pPr>
      <w:r>
        <w:rPr>
          <w:rFonts w:ascii="宋体" w:cs="宋体" w:hint="eastAsia"/>
          <w:sz w:val="24"/>
          <w:szCs w:val="24"/>
        </w:rPr>
        <w:t>（四</w:t>
      </w:r>
      <w:r w:rsidR="008A21DD">
        <w:rPr>
          <w:rFonts w:ascii="宋体" w:cs="宋体" w:hint="eastAsia"/>
          <w:sz w:val="24"/>
          <w:szCs w:val="24"/>
        </w:rPr>
        <w:t>）本次比选不接受联合体参与。</w:t>
      </w:r>
    </w:p>
    <w:p w:rsidR="0080096B" w:rsidRPr="00DA588A" w:rsidRDefault="004F077E" w:rsidP="00DA588A">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DA588A">
        <w:rPr>
          <w:rFonts w:ascii="宋体" w:hAnsi="宋体" w:cs="宋体" w:hint="eastAsia"/>
          <w:sz w:val="24"/>
          <w:szCs w:val="24"/>
        </w:rPr>
        <w:t>响应人应在截止比选前一日</w:t>
      </w:r>
      <w:r w:rsidR="00DA588A" w:rsidRPr="00DA588A">
        <w:rPr>
          <w:rFonts w:ascii="宋体" w:hAnsi="宋体" w:cs="宋体" w:hint="eastAsia"/>
          <w:sz w:val="24"/>
          <w:szCs w:val="24"/>
        </w:rPr>
        <w:t>17:00前</w:t>
      </w:r>
      <w:r w:rsidR="00DA588A">
        <w:rPr>
          <w:rFonts w:ascii="宋体" w:hAnsi="宋体" w:cs="宋体" w:hint="eastAsia"/>
          <w:sz w:val="24"/>
          <w:szCs w:val="24"/>
        </w:rPr>
        <w:t>至现场</w:t>
      </w:r>
      <w:r w:rsidR="00DA588A" w:rsidRPr="00DA588A">
        <w:rPr>
          <w:rFonts w:ascii="宋体" w:hAnsi="宋体" w:cs="宋体" w:hint="eastAsia"/>
          <w:sz w:val="24"/>
          <w:szCs w:val="24"/>
        </w:rPr>
        <w:t>踏勘</w:t>
      </w:r>
      <w:r w:rsidR="00DA588A">
        <w:rPr>
          <w:rFonts w:ascii="宋体" w:hAnsi="宋体" w:cs="宋体" w:hint="eastAsia"/>
          <w:sz w:val="24"/>
          <w:szCs w:val="24"/>
        </w:rPr>
        <w:t>，</w:t>
      </w:r>
      <w:r w:rsidR="00DA588A" w:rsidRPr="00DA588A">
        <w:rPr>
          <w:rFonts w:ascii="宋体" w:hAnsi="宋体" w:cs="宋体" w:hint="eastAsia"/>
          <w:sz w:val="24"/>
          <w:szCs w:val="24"/>
        </w:rPr>
        <w:t>并签署现场踏勘确认单</w:t>
      </w:r>
      <w:r w:rsidR="00DA588A">
        <w:rPr>
          <w:rFonts w:ascii="宋体" w:hAnsi="宋体" w:cs="宋体" w:hint="eastAsia"/>
          <w:sz w:val="24"/>
          <w:szCs w:val="24"/>
        </w:rPr>
        <w:t>，只有签署现场</w:t>
      </w:r>
      <w:r w:rsidR="00DA588A" w:rsidRPr="00DA588A">
        <w:rPr>
          <w:rFonts w:ascii="宋体" w:hAnsi="宋体" w:cs="宋体" w:hint="eastAsia"/>
          <w:sz w:val="24"/>
          <w:szCs w:val="24"/>
        </w:rPr>
        <w:t>踏勘确认单</w:t>
      </w:r>
      <w:r w:rsidR="00596D1F">
        <w:rPr>
          <w:rFonts w:ascii="宋体" w:hAnsi="宋体" w:cs="宋体" w:hint="eastAsia"/>
          <w:sz w:val="24"/>
          <w:szCs w:val="24"/>
        </w:rPr>
        <w:t>的响应人才能参与比选</w:t>
      </w:r>
      <w:r w:rsidR="00DA588A" w:rsidRPr="00DA588A">
        <w:rPr>
          <w:rFonts w:ascii="宋体" w:hAnsi="宋体" w:cs="宋体" w:hint="eastAsia"/>
          <w:sz w:val="24"/>
          <w:szCs w:val="24"/>
        </w:rPr>
        <w:t>。</w:t>
      </w:r>
      <w:r w:rsidR="00596D1F" w:rsidRPr="00DA588A">
        <w:rPr>
          <w:rFonts w:ascii="宋体" w:hAnsi="宋体" w:cs="宋体" w:hint="eastAsia"/>
          <w:sz w:val="24"/>
          <w:szCs w:val="24"/>
        </w:rPr>
        <w:t>踏勘现场</w:t>
      </w:r>
      <w:r w:rsidR="00DA588A" w:rsidRPr="00DA588A">
        <w:rPr>
          <w:rFonts w:ascii="宋体" w:hAnsi="宋体" w:cs="宋体" w:hint="eastAsia"/>
          <w:sz w:val="24"/>
          <w:szCs w:val="24"/>
        </w:rPr>
        <w:t>联系左老师（023-81915051）</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lastRenderedPageBreak/>
        <w:t>（一）比选文件发布时间：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8A3EE3">
        <w:rPr>
          <w:rFonts w:ascii="宋体" w:hAnsi="宋体" w:cs="宋体" w:hint="eastAsia"/>
          <w:sz w:val="24"/>
          <w:szCs w:val="24"/>
        </w:rPr>
        <w:t>20</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BF4B88">
        <w:rPr>
          <w:rFonts w:ascii="宋体" w:hAnsi="宋体" w:cs="宋体" w:hint="eastAsia"/>
          <w:sz w:val="24"/>
          <w:szCs w:val="24"/>
        </w:rPr>
        <w:t>24</w:t>
      </w:r>
      <w:r w:rsidRPr="00726136">
        <w:rPr>
          <w:rFonts w:ascii="宋体" w:hAnsi="宋体" w:cs="宋体" w:hint="eastAsia"/>
          <w:sz w:val="24"/>
          <w:szCs w:val="24"/>
        </w:rPr>
        <w:t>日上午</w:t>
      </w:r>
      <w:r w:rsidR="008A3EE3">
        <w:rPr>
          <w:rFonts w:ascii="宋体" w:hAnsi="宋体" w:cs="宋体" w:hint="eastAsia"/>
          <w:sz w:val="24"/>
          <w:szCs w:val="24"/>
        </w:rPr>
        <w:t>9:30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8A3EE3">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8A3EE3" w:rsidRPr="00726136">
        <w:rPr>
          <w:rFonts w:ascii="宋体" w:hAnsi="宋体" w:cs="宋体"/>
          <w:sz w:val="24"/>
          <w:szCs w:val="24"/>
        </w:rPr>
        <w:t>202</w:t>
      </w:r>
      <w:r w:rsidR="008A3EE3" w:rsidRPr="00726136">
        <w:rPr>
          <w:rFonts w:ascii="宋体" w:hAnsi="宋体" w:cs="宋体" w:hint="eastAsia"/>
          <w:sz w:val="24"/>
          <w:szCs w:val="24"/>
        </w:rPr>
        <w:t>1年</w:t>
      </w:r>
      <w:r w:rsidR="008A3EE3">
        <w:rPr>
          <w:rFonts w:ascii="宋体" w:hAnsi="宋体" w:cs="宋体" w:hint="eastAsia"/>
          <w:sz w:val="24"/>
          <w:szCs w:val="24"/>
        </w:rPr>
        <w:t>12</w:t>
      </w:r>
      <w:r w:rsidR="008A3EE3" w:rsidRPr="00726136">
        <w:rPr>
          <w:rFonts w:ascii="宋体" w:hAnsi="宋体" w:cs="宋体" w:hint="eastAsia"/>
          <w:sz w:val="24"/>
          <w:szCs w:val="24"/>
        </w:rPr>
        <w:t>月</w:t>
      </w:r>
      <w:r w:rsidR="00BF4B88">
        <w:rPr>
          <w:rFonts w:ascii="宋体" w:hAnsi="宋体" w:cs="宋体" w:hint="eastAsia"/>
          <w:sz w:val="24"/>
          <w:szCs w:val="24"/>
        </w:rPr>
        <w:t>24</w:t>
      </w:r>
      <w:r w:rsidR="008A3EE3" w:rsidRPr="00726136">
        <w:rPr>
          <w:rFonts w:ascii="宋体" w:hAnsi="宋体" w:cs="宋体" w:hint="eastAsia"/>
          <w:sz w:val="24"/>
          <w:szCs w:val="24"/>
        </w:rPr>
        <w:t>日上午</w:t>
      </w:r>
      <w:r w:rsidR="008A3EE3">
        <w:rPr>
          <w:rFonts w:ascii="宋体" w:hAnsi="宋体" w:cs="宋体" w:hint="eastAsia"/>
          <w:sz w:val="24"/>
          <w:szCs w:val="24"/>
        </w:rPr>
        <w:t>9:30时</w:t>
      </w:r>
      <w:r w:rsidRPr="00726136">
        <w:rPr>
          <w:rFonts w:ascii="宋体" w:hAnsi="宋体" w:cs="宋体" w:hint="eastAsia"/>
          <w:sz w:val="24"/>
          <w:szCs w:val="24"/>
        </w:rPr>
        <w:t>。超过截止</w:t>
      </w:r>
      <w:proofErr w:type="gramStart"/>
      <w:r w:rsidRPr="00726136">
        <w:rPr>
          <w:rFonts w:ascii="宋体" w:hAnsi="宋体" w:cs="宋体" w:hint="eastAsia"/>
          <w:sz w:val="24"/>
          <w:szCs w:val="24"/>
        </w:rPr>
        <w:t>时间的恕不</w:t>
      </w:r>
      <w:proofErr w:type="gramEnd"/>
      <w:r w:rsidRPr="00726136">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0E1F77"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（五）响应文件递交地点：重钢总医院办公楼三楼</w:t>
      </w:r>
      <w:proofErr w:type="gramStart"/>
      <w:r w:rsidRPr="00726136">
        <w:rPr>
          <w:rFonts w:ascii="宋体" w:hAnsi="宋体" w:cs="宋体" w:hint="eastAsia"/>
          <w:sz w:val="24"/>
          <w:szCs w:val="24"/>
        </w:rPr>
        <w:t>一</w:t>
      </w:r>
      <w:proofErr w:type="gramEnd"/>
      <w:r w:rsidRPr="00726136">
        <w:rPr>
          <w:rFonts w:ascii="宋体" w:hAnsi="宋体" w:cs="宋体" w:hint="eastAsia"/>
          <w:sz w:val="24"/>
          <w:szCs w:val="24"/>
        </w:rPr>
        <w:t>会议室。</w:t>
      </w:r>
    </w:p>
    <w:p w:rsidR="000E1F77" w:rsidRDefault="004F077E"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726136" w:rsidP="005311DE">
      <w:pPr>
        <w:spacing w:line="420" w:lineRule="exact"/>
        <w:ind w:firstLineChars="200" w:firstLine="480"/>
        <w:rPr>
          <w:rFonts w:ascii="宋体" w:hAnsi="宋体" w:cs="宋体"/>
          <w:sz w:val="24"/>
          <w:szCs w:val="24"/>
        </w:rPr>
      </w:pPr>
      <w:r w:rsidRPr="009F4540">
        <w:rPr>
          <w:rFonts w:ascii="宋体" w:hAnsi="宋体" w:cs="宋体" w:hint="eastAsia"/>
          <w:sz w:val="24"/>
          <w:szCs w:val="24"/>
        </w:rPr>
        <w:t>业务部门联系人：黄老师       联系电话：</w:t>
      </w:r>
      <w:r w:rsidR="009F4540" w:rsidRPr="009F4540">
        <w:rPr>
          <w:rFonts w:ascii="宋体" w:hAnsi="宋体" w:cs="宋体" w:hint="eastAsia"/>
          <w:sz w:val="24"/>
          <w:szCs w:val="24"/>
        </w:rPr>
        <w:t>023-</w:t>
      </w:r>
      <w:r w:rsidR="009F4540" w:rsidRPr="009F4540">
        <w:rPr>
          <w:rFonts w:asciiTheme="minorEastAsia" w:eastAsiaTheme="minorEastAsia" w:hAnsiTheme="minorEastAsia" w:cs="宋体" w:hint="eastAsia"/>
          <w:sz w:val="24"/>
          <w:szCs w:val="24"/>
        </w:rPr>
        <w:t>81915049</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Default="005311DE"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A588A">
        <w:rPr>
          <w:rFonts w:ascii="宋体" w:hAnsi="宋体" w:cs="宋体" w:hint="eastAsia"/>
          <w:sz w:val="24"/>
          <w:szCs w:val="24"/>
        </w:rPr>
        <w:t>重钢总医院2022年度信息中心基础</w:t>
      </w:r>
      <w:proofErr w:type="gramStart"/>
      <w:r w:rsidR="00DA588A">
        <w:rPr>
          <w:rFonts w:ascii="宋体" w:hAnsi="宋体" w:cs="宋体" w:hint="eastAsia"/>
          <w:sz w:val="24"/>
          <w:szCs w:val="24"/>
        </w:rPr>
        <w:t>设施维保项目</w:t>
      </w:r>
      <w:proofErr w:type="gramEnd"/>
    </w:p>
    <w:p w:rsidR="003E1628" w:rsidRPr="003E1628" w:rsidRDefault="008A21DD" w:rsidP="003E1628">
      <w:pPr>
        <w:spacing w:line="420" w:lineRule="exact"/>
        <w:ind w:firstLineChars="200" w:firstLine="482"/>
        <w:jc w:val="left"/>
        <w:rPr>
          <w:rFonts w:ascii="宋体" w:hAnsi="宋体"/>
          <w:b/>
          <w:sz w:val="24"/>
          <w:szCs w:val="24"/>
        </w:rPr>
      </w:pPr>
      <w:r>
        <w:rPr>
          <w:rFonts w:ascii="宋体" w:hAnsi="宋体" w:hint="eastAsia"/>
          <w:b/>
          <w:sz w:val="24"/>
          <w:szCs w:val="24"/>
        </w:rPr>
        <w:t>二、</w:t>
      </w:r>
      <w:proofErr w:type="gramStart"/>
      <w:r w:rsidR="003E1628" w:rsidRPr="003E1628">
        <w:rPr>
          <w:rFonts w:ascii="宋体" w:hAnsi="宋体" w:hint="eastAsia"/>
          <w:b/>
          <w:sz w:val="24"/>
          <w:szCs w:val="24"/>
        </w:rPr>
        <w:t>维保服务</w:t>
      </w:r>
      <w:proofErr w:type="gramEnd"/>
      <w:r w:rsidR="003E1628" w:rsidRPr="003E1628">
        <w:rPr>
          <w:rFonts w:ascii="宋体" w:hAnsi="宋体" w:hint="eastAsia"/>
          <w:b/>
          <w:sz w:val="24"/>
          <w:szCs w:val="24"/>
        </w:rPr>
        <w:t>技术、质量要求要求:</w:t>
      </w:r>
    </w:p>
    <w:tbl>
      <w:tblPr>
        <w:tblStyle w:val="ab"/>
        <w:tblW w:w="0" w:type="auto"/>
        <w:jc w:val="center"/>
        <w:tblLook w:val="04A0"/>
      </w:tblPr>
      <w:tblGrid>
        <w:gridCol w:w="9180"/>
      </w:tblGrid>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1、★业绩要求：2018年1月1日至今（以合同</w:t>
            </w:r>
            <w:proofErr w:type="gramStart"/>
            <w:r w:rsidRPr="00313725">
              <w:rPr>
                <w:rFonts w:ascii="宋体" w:hAnsi="宋体" w:hint="eastAsia"/>
              </w:rPr>
              <w:t>签定</w:t>
            </w:r>
            <w:proofErr w:type="gramEnd"/>
            <w:r w:rsidRPr="00313725">
              <w:rPr>
                <w:rFonts w:ascii="宋体" w:hAnsi="宋体" w:hint="eastAsia"/>
              </w:rPr>
              <w:t>时间为准）承接过单项合同金额10万元/年及以上信息机房基础</w:t>
            </w:r>
            <w:proofErr w:type="gramStart"/>
            <w:r w:rsidRPr="00313725">
              <w:rPr>
                <w:rFonts w:ascii="宋体" w:hAnsi="宋体" w:hint="eastAsia"/>
              </w:rPr>
              <w:t>设施维保服务</w:t>
            </w:r>
            <w:proofErr w:type="gramEnd"/>
            <w:r w:rsidRPr="00313725">
              <w:rPr>
                <w:rFonts w:ascii="宋体" w:hAnsi="宋体" w:hint="eastAsia"/>
              </w:rPr>
              <w:t>业绩1个。</w:t>
            </w:r>
          </w:p>
          <w:p w:rsidR="003E1628" w:rsidRPr="00313725" w:rsidRDefault="003E1628" w:rsidP="006F5AD5">
            <w:pPr>
              <w:pStyle w:val="a5"/>
              <w:ind w:leftChars="0" w:left="0"/>
              <w:rPr>
                <w:rFonts w:ascii="宋体" w:hAnsi="宋体"/>
              </w:rPr>
            </w:pPr>
            <w:r w:rsidRPr="00313725">
              <w:rPr>
                <w:rFonts w:ascii="宋体" w:hAnsi="宋体" w:hint="eastAsia"/>
              </w:rPr>
              <w:t>提供合同关键页复印件，关键</w:t>
            </w:r>
            <w:proofErr w:type="gramStart"/>
            <w:r w:rsidRPr="00313725">
              <w:rPr>
                <w:rFonts w:ascii="宋体" w:hAnsi="宋体" w:hint="eastAsia"/>
              </w:rPr>
              <w:t>页包括</w:t>
            </w:r>
            <w:proofErr w:type="gramEnd"/>
            <w:r w:rsidRPr="00313725">
              <w:rPr>
                <w:rFonts w:ascii="宋体" w:hAnsi="宋体" w:hint="eastAsia"/>
              </w:rPr>
              <w:t>体现合同标的、合同金额、签字盖章页。（合同服务期为多年的，由竞选人自行换算为单年金额）。</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2、★人员要求：技术人员要求：拟派本项目技术人员不少于2人，为竞选单位本单位员工，且具有中华人民共和国应急管理部（原国家安全生产监督管理局）颁发的“低压电工作业”证书和“制冷与空调设备安装维修作业”证书</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3、★信誉要求未被有关行政部门暂停投标资格，或被有关行政部门暂停投标资格期限已满，近三年内无行贿等犯罪记录。</w:t>
            </w:r>
          </w:p>
          <w:p w:rsidR="003E1628" w:rsidRPr="00313725" w:rsidRDefault="003E1628" w:rsidP="006F5AD5">
            <w:pPr>
              <w:pStyle w:val="a5"/>
              <w:ind w:leftChars="0" w:left="0"/>
              <w:rPr>
                <w:rFonts w:ascii="宋体" w:hAnsi="宋体"/>
              </w:rPr>
            </w:pPr>
            <w:r w:rsidRPr="00313725">
              <w:rPr>
                <w:rFonts w:ascii="宋体" w:hAnsi="宋体" w:hint="eastAsia"/>
              </w:rPr>
              <w:t>注：由竞选人自行声明未受到暂停投标资格的行政处罚或暂停投标资格行政处罚期限已满，格式自拟。</w:t>
            </w:r>
          </w:p>
          <w:p w:rsidR="003E1628" w:rsidRPr="00313725" w:rsidRDefault="003E1628" w:rsidP="006F5AD5">
            <w:pPr>
              <w:pStyle w:val="a5"/>
              <w:ind w:leftChars="0" w:left="0"/>
              <w:rPr>
                <w:rFonts w:ascii="宋体" w:hAnsi="宋体"/>
              </w:rPr>
            </w:pPr>
            <w:r w:rsidRPr="00313725">
              <w:rPr>
                <w:rFonts w:ascii="宋体" w:hAnsi="宋体" w:hint="eastAsia"/>
              </w:rPr>
              <w:t>注：以上所要求的证明材料均需加盖竞选人鲜章。</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4、★定期巡检服务：竞选人每月至少现场巡检巡查一次，重大节假日前必须增加一次全面的巡检排查并及时整改。竞选单位服务技术人员应于每年首月提交年度检查计划给使用部门审批，并在检查排查结束后的5个工作日内将相应报告交给职能部门。</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5、★预防性维护服务：竞选单位服务技术人员应在预先安排的基础上，定期或根据比选人要求的时间巡检所有运</w:t>
            </w:r>
            <w:proofErr w:type="gramStart"/>
            <w:r w:rsidRPr="00313725">
              <w:rPr>
                <w:rFonts w:ascii="宋体" w:hAnsi="宋体" w:hint="eastAsia"/>
              </w:rPr>
              <w:t>维范围</w:t>
            </w:r>
            <w:proofErr w:type="gramEnd"/>
            <w:r w:rsidRPr="00313725">
              <w:rPr>
                <w:rFonts w:ascii="宋体" w:hAnsi="宋体" w:hint="eastAsia"/>
              </w:rPr>
              <w:t>内的设备，以提前发现可能出现的故障和问题，进行预防性维护。</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6、★应急处理服务：在对信息机房进行正常供电时突发故障后，竞选人在接到通知后应派电力专业技术人员立即电话进行技术支持，并在最短时间内到达现场排除故障，如不能立即处理，应立即根据实际情况组织调动人力、物力进行抢修。</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7、★应急保障服务：配合比选人进行应急保障时，竞选人应组织专业技术人员到场协助配合，直至保障期结束</w:t>
            </w:r>
            <w:r w:rsidRPr="00313725">
              <w:rPr>
                <w:rFonts w:ascii="宋体" w:hAnsi="宋体"/>
              </w:rPr>
              <w:t>。</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8、★品质管理及保障：</w:t>
            </w:r>
            <w:proofErr w:type="gramStart"/>
            <w:r w:rsidRPr="00313725">
              <w:rPr>
                <w:rFonts w:ascii="宋体" w:hAnsi="宋体" w:hint="eastAsia"/>
              </w:rPr>
              <w:t>在维保中</w:t>
            </w:r>
            <w:proofErr w:type="gramEnd"/>
            <w:r w:rsidRPr="00313725">
              <w:rPr>
                <w:rFonts w:ascii="宋体" w:hAnsi="宋体" w:hint="eastAsia"/>
              </w:rPr>
              <w:t>，若需设备制造厂家的专业维保人员及团队进行上门故障处理的，均由竞选人自行进行协商、协调。</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cs="宋体"/>
                <w:kern w:val="0"/>
              </w:rPr>
            </w:pPr>
            <w:r w:rsidRPr="00313725">
              <w:rPr>
                <w:rFonts w:ascii="宋体" w:hAnsi="宋体" w:hint="eastAsia"/>
              </w:rPr>
              <w:t>9、★</w:t>
            </w:r>
            <w:r w:rsidRPr="00313725">
              <w:rPr>
                <w:rFonts w:ascii="宋体" w:hAnsi="宋体" w:cs="宋体" w:hint="eastAsia"/>
                <w:kern w:val="0"/>
              </w:rPr>
              <w:t>技术人员管理要求：技术人员应遵守比选人相关规章制度。在特殊时间节点进行驻守服务时，竞选人派出的维保人员应遵守比选人的作息时间，</w:t>
            </w:r>
            <w:proofErr w:type="gramStart"/>
            <w:r w:rsidRPr="00313725">
              <w:rPr>
                <w:rFonts w:ascii="宋体" w:hAnsi="宋体" w:cs="宋体" w:hint="eastAsia"/>
                <w:kern w:val="0"/>
              </w:rPr>
              <w:t>其期间</w:t>
            </w:r>
            <w:proofErr w:type="gramEnd"/>
            <w:r w:rsidRPr="00313725">
              <w:rPr>
                <w:rFonts w:ascii="宋体" w:hAnsi="宋体" w:cs="宋体" w:hint="eastAsia"/>
                <w:kern w:val="0"/>
              </w:rPr>
              <w:t>的行为视为成交竞选人行为，因技术人员原因给自身、比选人或第三方造成的损失</w:t>
            </w:r>
            <w:proofErr w:type="gramStart"/>
            <w:r w:rsidRPr="00313725">
              <w:rPr>
                <w:rFonts w:ascii="宋体" w:hAnsi="宋体" w:cs="宋体" w:hint="eastAsia"/>
                <w:kern w:val="0"/>
              </w:rPr>
              <w:t>由成交</w:t>
            </w:r>
            <w:proofErr w:type="gramEnd"/>
            <w:r w:rsidRPr="00313725">
              <w:rPr>
                <w:rFonts w:ascii="宋体" w:hAnsi="宋体" w:cs="宋体" w:hint="eastAsia"/>
                <w:kern w:val="0"/>
              </w:rPr>
              <w:t>竞选人承担。</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t>10. ★服务响应：竞选人应提供7*24小时服务热线，维保人员接到故障通知后，应在15分钟内响应；</w:t>
            </w:r>
          </w:p>
          <w:p w:rsidR="003E1628" w:rsidRPr="00313725" w:rsidRDefault="003E1628" w:rsidP="006F5AD5">
            <w:pPr>
              <w:pStyle w:val="a5"/>
              <w:ind w:leftChars="0" w:left="0"/>
              <w:rPr>
                <w:rFonts w:ascii="宋体" w:hAnsi="宋体"/>
              </w:rPr>
            </w:pPr>
            <w:r w:rsidRPr="00313725">
              <w:rPr>
                <w:rFonts w:ascii="宋体" w:hAnsi="宋体" w:hint="eastAsia"/>
              </w:rPr>
              <w:t>到场服务：经维保人员</w:t>
            </w:r>
            <w:proofErr w:type="gramStart"/>
            <w:r w:rsidRPr="00313725">
              <w:rPr>
                <w:rFonts w:ascii="宋体" w:hAnsi="宋体" w:hint="eastAsia"/>
              </w:rPr>
              <w:t>研</w:t>
            </w:r>
            <w:proofErr w:type="gramEnd"/>
            <w:r w:rsidRPr="00313725">
              <w:rPr>
                <w:rFonts w:ascii="宋体" w:hAnsi="宋体" w:hint="eastAsia"/>
              </w:rPr>
              <w:t>判或在电话技术支持下比选人不能自行解决的，维保人员应在1小时内到场处置；</w:t>
            </w:r>
          </w:p>
          <w:p w:rsidR="003E1628" w:rsidRPr="00313725" w:rsidRDefault="003E1628" w:rsidP="006F5AD5">
            <w:pPr>
              <w:pStyle w:val="a5"/>
              <w:ind w:leftChars="0" w:left="0"/>
              <w:rPr>
                <w:rFonts w:ascii="宋体" w:hAnsi="宋体"/>
              </w:rPr>
            </w:pPr>
            <w:r w:rsidRPr="00313725">
              <w:rPr>
                <w:rFonts w:ascii="宋体" w:hAnsi="宋体" w:hint="eastAsia"/>
              </w:rPr>
              <w:t>故障处置：一般故障处理、恢复时效不应超过1小时；重大故障处理、恢复时效不应超过6小时；</w:t>
            </w:r>
          </w:p>
          <w:p w:rsidR="003E1628" w:rsidRPr="00313725" w:rsidRDefault="003E1628" w:rsidP="006F5AD5">
            <w:pPr>
              <w:pStyle w:val="a5"/>
              <w:ind w:leftChars="0" w:left="0"/>
              <w:rPr>
                <w:rFonts w:ascii="宋体" w:hAnsi="宋体"/>
              </w:rPr>
            </w:pPr>
            <w:r w:rsidRPr="00313725">
              <w:rPr>
                <w:rFonts w:ascii="宋体" w:hAnsi="宋体" w:hint="eastAsia"/>
              </w:rPr>
              <w:t>通报时效：经维保人员到场</w:t>
            </w:r>
            <w:proofErr w:type="gramStart"/>
            <w:r w:rsidRPr="00313725">
              <w:rPr>
                <w:rFonts w:ascii="宋体" w:hAnsi="宋体" w:hint="eastAsia"/>
              </w:rPr>
              <w:t>研</w:t>
            </w:r>
            <w:proofErr w:type="gramEnd"/>
            <w:r w:rsidRPr="00313725">
              <w:rPr>
                <w:rFonts w:ascii="宋体" w:hAnsi="宋体" w:hint="eastAsia"/>
              </w:rPr>
              <w:t>判为重大故障的，维保人员应在30分钟内向比选人使用部门的主管</w:t>
            </w:r>
            <w:r w:rsidRPr="00313725">
              <w:rPr>
                <w:rFonts w:ascii="宋体" w:hAnsi="宋体" w:hint="eastAsia"/>
              </w:rPr>
              <w:lastRenderedPageBreak/>
              <w:t>进行通报情况。</w:t>
            </w:r>
          </w:p>
          <w:p w:rsidR="003E1628" w:rsidRPr="00313725" w:rsidRDefault="003E1628" w:rsidP="006F5AD5">
            <w:pPr>
              <w:pStyle w:val="a5"/>
              <w:ind w:leftChars="0" w:left="0"/>
              <w:rPr>
                <w:rFonts w:ascii="宋体" w:hAnsi="宋体"/>
              </w:rPr>
            </w:pPr>
            <w:r w:rsidRPr="00313725">
              <w:rPr>
                <w:rFonts w:ascii="宋体" w:hAnsi="宋体" w:hint="eastAsia"/>
              </w:rPr>
              <w:t>应急保障：根据甲方要求，在应急保障时段，派驻现场的专业技术人员不得脱岗。</w:t>
            </w:r>
          </w:p>
        </w:tc>
      </w:tr>
      <w:tr w:rsidR="003E1628" w:rsidRPr="00313725" w:rsidTr="006F5AD5">
        <w:trPr>
          <w:trHeight w:val="20"/>
          <w:jc w:val="center"/>
        </w:trPr>
        <w:tc>
          <w:tcPr>
            <w:tcW w:w="9180" w:type="dxa"/>
            <w:vAlign w:val="center"/>
          </w:tcPr>
          <w:p w:rsidR="003E1628" w:rsidRPr="00313725" w:rsidRDefault="003E1628" w:rsidP="006F5AD5">
            <w:pPr>
              <w:pStyle w:val="a5"/>
              <w:ind w:leftChars="0" w:left="0"/>
              <w:rPr>
                <w:rFonts w:ascii="宋体" w:hAnsi="宋体"/>
              </w:rPr>
            </w:pPr>
            <w:r w:rsidRPr="00313725">
              <w:rPr>
                <w:rFonts w:ascii="宋体" w:hAnsi="宋体" w:hint="eastAsia"/>
              </w:rPr>
              <w:lastRenderedPageBreak/>
              <w:t>11、★项目服务工具要求：竞选人至少应具有的专用工具有：数字万用表、压力表、真空泵、内阻仪、</w:t>
            </w:r>
            <w:proofErr w:type="gramStart"/>
            <w:r w:rsidRPr="00313725">
              <w:rPr>
                <w:rFonts w:ascii="宋体" w:hAnsi="宋体" w:hint="eastAsia"/>
              </w:rPr>
              <w:t>钳流表</w:t>
            </w:r>
            <w:proofErr w:type="gramEnd"/>
            <w:r w:rsidRPr="00313725">
              <w:rPr>
                <w:rFonts w:ascii="宋体" w:hAnsi="宋体" w:hint="eastAsia"/>
              </w:rPr>
              <w:t>、高压水泵、服务专用车辆。</w:t>
            </w:r>
          </w:p>
        </w:tc>
      </w:tr>
    </w:tbl>
    <w:p w:rsidR="003E1628" w:rsidRPr="003E1628" w:rsidRDefault="003E1628" w:rsidP="00BE4A57">
      <w:pPr>
        <w:spacing w:line="420" w:lineRule="exact"/>
        <w:ind w:firstLineChars="200" w:firstLine="482"/>
        <w:rPr>
          <w:rFonts w:ascii="宋体" w:hAnsi="宋体" w:cs="宋体"/>
          <w:b/>
          <w:bCs/>
          <w:sz w:val="24"/>
          <w:szCs w:val="24"/>
        </w:rPr>
      </w:pPr>
      <w:r w:rsidRPr="00313725">
        <w:rPr>
          <w:rFonts w:asciiTheme="minorEastAsia" w:eastAsiaTheme="minorEastAsia" w:hAnsiTheme="minorEastAsia" w:hint="eastAsia"/>
          <w:b/>
          <w:sz w:val="24"/>
          <w:szCs w:val="24"/>
        </w:rPr>
        <w:t>注意事项：</w:t>
      </w:r>
      <w:r w:rsidRPr="00313725">
        <w:rPr>
          <w:rFonts w:asciiTheme="minorEastAsia" w:eastAsiaTheme="minorEastAsia" w:hAnsiTheme="minorEastAsia" w:hint="eastAsia"/>
          <w:sz w:val="24"/>
          <w:szCs w:val="24"/>
        </w:rPr>
        <w:t>设备技术参数要求中带“★”号的参数为关键参数，一项不满足将按作废处理。交付时须对带★项功能进行逐条测试、验收。虚假响应，将承担相应的法律责任。</w:t>
      </w:r>
    </w:p>
    <w:p w:rsidR="000E1F77" w:rsidRDefault="001E451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响应人的报价不得超过相对应的最高限价，否则，其响应文件按作废处理。</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8426C4" w:rsidRPr="00313725" w:rsidRDefault="008426C4" w:rsidP="008426C4">
      <w:pPr>
        <w:spacing w:line="440" w:lineRule="exact"/>
        <w:ind w:firstLineChars="200" w:firstLine="480"/>
        <w:rPr>
          <w:rFonts w:asciiTheme="minorEastAsia" w:eastAsiaTheme="minorEastAsia" w:hAnsiTheme="minorEastAsia" w:cs="宋体"/>
          <w:bCs/>
          <w:sz w:val="24"/>
          <w:szCs w:val="24"/>
        </w:rPr>
      </w:pPr>
      <w:r w:rsidRPr="00313725">
        <w:rPr>
          <w:rFonts w:asciiTheme="minorEastAsia" w:eastAsiaTheme="minorEastAsia" w:hAnsiTheme="minorEastAsia" w:cs="宋体" w:hint="eastAsia"/>
          <w:bCs/>
          <w:sz w:val="24"/>
          <w:szCs w:val="24"/>
        </w:rPr>
        <w:t>本次物资购置最高总限价为65000</w:t>
      </w:r>
      <w:r w:rsidRPr="00313725">
        <w:rPr>
          <w:rFonts w:asciiTheme="minorEastAsia" w:eastAsiaTheme="minorEastAsia" w:hAnsiTheme="minorEastAsia" w:cs="宋体"/>
          <w:bCs/>
          <w:sz w:val="24"/>
          <w:szCs w:val="24"/>
        </w:rPr>
        <w:t>.00</w:t>
      </w:r>
      <w:r w:rsidRPr="00313725">
        <w:rPr>
          <w:rFonts w:asciiTheme="minorEastAsia" w:eastAsiaTheme="minorEastAsia" w:hAnsiTheme="minorEastAsia" w:cs="宋体" w:hint="eastAsia"/>
          <w:bCs/>
          <w:sz w:val="24"/>
          <w:szCs w:val="24"/>
        </w:rPr>
        <w:t>元，总价超过最高限价的作废。</w:t>
      </w:r>
    </w:p>
    <w:p w:rsidR="00934F4C" w:rsidRPr="00313725" w:rsidRDefault="00934F4C" w:rsidP="00934F4C">
      <w:pPr>
        <w:spacing w:line="480" w:lineRule="exact"/>
        <w:ind w:firstLineChars="200" w:firstLine="480"/>
        <w:jc w:val="center"/>
        <w:rPr>
          <w:rFonts w:ascii="宋体" w:cs="宋体"/>
          <w:sz w:val="24"/>
          <w:szCs w:val="24"/>
        </w:rPr>
      </w:pPr>
      <w:r w:rsidRPr="00313725">
        <w:rPr>
          <w:rFonts w:ascii="宋体" w:hAnsi="宋体" w:cs="宋体" w:hint="eastAsia"/>
          <w:sz w:val="24"/>
          <w:szCs w:val="24"/>
        </w:rPr>
        <w:t>维保设备表</w:t>
      </w:r>
    </w:p>
    <w:tbl>
      <w:tblPr>
        <w:tblW w:w="4613" w:type="pct"/>
        <w:jc w:val="center"/>
        <w:tblInd w:w="279" w:type="dxa"/>
        <w:tblLook w:val="04A0"/>
      </w:tblPr>
      <w:tblGrid>
        <w:gridCol w:w="858"/>
        <w:gridCol w:w="1701"/>
        <w:gridCol w:w="2089"/>
        <w:gridCol w:w="970"/>
        <w:gridCol w:w="1060"/>
        <w:gridCol w:w="2284"/>
      </w:tblGrid>
      <w:tr w:rsidR="00934F4C" w:rsidRPr="00313725" w:rsidTr="006F5AD5">
        <w:trPr>
          <w:trHeight w:val="285"/>
          <w:jc w:val="center"/>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序号</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设备名称</w:t>
            </w: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规格型号</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单位</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数量</w:t>
            </w:r>
          </w:p>
        </w:tc>
        <w:tc>
          <w:tcPr>
            <w:tcW w:w="1280" w:type="pct"/>
            <w:tcBorders>
              <w:top w:val="single" w:sz="4" w:space="0" w:color="auto"/>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备注</w:t>
            </w:r>
          </w:p>
        </w:tc>
      </w:tr>
      <w:tr w:rsidR="00934F4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92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UPS</w:t>
            </w:r>
          </w:p>
        </w:tc>
        <w:tc>
          <w:tcPr>
            <w:tcW w:w="117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★伊顿93E-60KVA</w:t>
            </w:r>
          </w:p>
        </w:tc>
        <w:tc>
          <w:tcPr>
            <w:tcW w:w="54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含滤网等低值易耗品</w:t>
            </w:r>
          </w:p>
        </w:tc>
      </w:tr>
      <w:tr w:rsidR="00934F4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92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电池</w:t>
            </w:r>
          </w:p>
        </w:tc>
        <w:tc>
          <w:tcPr>
            <w:tcW w:w="117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12V/100AH</w:t>
            </w:r>
          </w:p>
        </w:tc>
        <w:tc>
          <w:tcPr>
            <w:tcW w:w="54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只</w:t>
            </w:r>
          </w:p>
        </w:tc>
        <w:tc>
          <w:tcPr>
            <w:tcW w:w="59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64</w:t>
            </w:r>
          </w:p>
        </w:tc>
        <w:tc>
          <w:tcPr>
            <w:tcW w:w="1280"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r>
      <w:tr w:rsidR="00934F4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3</w:t>
            </w:r>
          </w:p>
        </w:tc>
        <w:tc>
          <w:tcPr>
            <w:tcW w:w="92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精密空调</w:t>
            </w:r>
          </w:p>
        </w:tc>
        <w:tc>
          <w:tcPr>
            <w:tcW w:w="117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伊顿47kW</w:t>
            </w:r>
          </w:p>
        </w:tc>
        <w:tc>
          <w:tcPr>
            <w:tcW w:w="54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含滤网等低值易耗品</w:t>
            </w:r>
          </w:p>
        </w:tc>
      </w:tr>
      <w:tr w:rsidR="00934F4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4</w:t>
            </w:r>
          </w:p>
        </w:tc>
        <w:tc>
          <w:tcPr>
            <w:tcW w:w="92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强电配电柜</w:t>
            </w:r>
          </w:p>
        </w:tc>
        <w:tc>
          <w:tcPr>
            <w:tcW w:w="117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proofErr w:type="gramStart"/>
            <w:r w:rsidRPr="00313725">
              <w:rPr>
                <w:rFonts w:ascii="宋体" w:hAnsi="宋体" w:cs="宋体" w:hint="eastAsia"/>
                <w:kern w:val="0"/>
                <w:sz w:val="22"/>
                <w:szCs w:val="22"/>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bCs/>
                <w:sz w:val="22"/>
                <w:szCs w:val="22"/>
              </w:rPr>
              <w:t>配电柜指示灯</w:t>
            </w:r>
          </w:p>
        </w:tc>
      </w:tr>
      <w:tr w:rsidR="00934F4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5</w:t>
            </w:r>
          </w:p>
        </w:tc>
        <w:tc>
          <w:tcPr>
            <w:tcW w:w="92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UPS电源配电柜</w:t>
            </w:r>
          </w:p>
        </w:tc>
        <w:tc>
          <w:tcPr>
            <w:tcW w:w="1171"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proofErr w:type="gramStart"/>
            <w:r w:rsidRPr="00313725">
              <w:rPr>
                <w:rFonts w:ascii="宋体" w:hAnsi="宋体" w:cs="宋体" w:hint="eastAsia"/>
                <w:kern w:val="0"/>
                <w:sz w:val="22"/>
                <w:szCs w:val="22"/>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934F4C" w:rsidRPr="00313725" w:rsidRDefault="00934F4C" w:rsidP="006F5AD5">
            <w:pPr>
              <w:widowControl/>
              <w:jc w:val="center"/>
              <w:rPr>
                <w:rFonts w:ascii="宋体" w:hAnsi="宋体" w:cs="宋体"/>
                <w:kern w:val="0"/>
                <w:sz w:val="22"/>
                <w:szCs w:val="22"/>
              </w:rPr>
            </w:pPr>
          </w:p>
        </w:tc>
      </w:tr>
    </w:tbl>
    <w:p w:rsidR="00934F4C" w:rsidRPr="00313725" w:rsidRDefault="00934F4C" w:rsidP="00934F4C">
      <w:pPr>
        <w:spacing w:line="440" w:lineRule="exact"/>
        <w:ind w:firstLineChars="200" w:firstLine="480"/>
        <w:rPr>
          <w:rFonts w:asciiTheme="minorEastAsia" w:eastAsiaTheme="minorEastAsia" w:hAnsiTheme="minorEastAsia" w:cs="宋体"/>
          <w:sz w:val="24"/>
          <w:szCs w:val="24"/>
        </w:rPr>
      </w:pPr>
      <w:r w:rsidRPr="00313725">
        <w:rPr>
          <w:rFonts w:asciiTheme="minorEastAsia" w:eastAsiaTheme="minorEastAsia" w:hAnsiTheme="minorEastAsia" w:cs="宋体" w:hint="eastAsia"/>
          <w:sz w:val="24"/>
          <w:szCs w:val="24"/>
        </w:rPr>
        <w:t>（设备UPS和空调过滤网、配电柜指示灯、旋钮开关和二次回路的保险等低值易耗品在维保期内进行免费更换）</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4F077E" w:rsidRPr="00313725" w:rsidTr="006F5AD5">
        <w:trPr>
          <w:trHeight w:val="601"/>
          <w:jc w:val="center"/>
        </w:trPr>
        <w:tc>
          <w:tcPr>
            <w:tcW w:w="2942" w:type="dxa"/>
            <w:vAlign w:val="center"/>
          </w:tcPr>
          <w:p w:rsidR="004F077E" w:rsidRPr="00313725" w:rsidRDefault="004F077E" w:rsidP="006F5AD5">
            <w:pPr>
              <w:jc w:val="center"/>
              <w:rPr>
                <w:rFonts w:asciiTheme="minorEastAsia" w:eastAsiaTheme="minorEastAsia" w:hAnsiTheme="minorEastAsia"/>
              </w:rPr>
            </w:pPr>
            <w:r w:rsidRPr="00313725">
              <w:rPr>
                <w:rFonts w:asciiTheme="minorEastAsia" w:eastAsiaTheme="minorEastAsia" w:hAnsiTheme="minorEastAsia" w:hint="eastAsia"/>
              </w:rPr>
              <w:lastRenderedPageBreak/>
              <w:t>评审因素</w:t>
            </w:r>
          </w:p>
        </w:tc>
        <w:tc>
          <w:tcPr>
            <w:tcW w:w="5575" w:type="dxa"/>
            <w:vAlign w:val="center"/>
          </w:tcPr>
          <w:p w:rsidR="004F077E" w:rsidRPr="00313725" w:rsidRDefault="004F077E" w:rsidP="006F5AD5">
            <w:pPr>
              <w:jc w:val="center"/>
              <w:rPr>
                <w:rFonts w:asciiTheme="minorEastAsia" w:eastAsiaTheme="minorEastAsia" w:hAnsiTheme="minorEastAsia"/>
              </w:rPr>
            </w:pPr>
            <w:r w:rsidRPr="00313725">
              <w:rPr>
                <w:rFonts w:asciiTheme="minorEastAsia" w:eastAsiaTheme="minorEastAsia" w:hAnsiTheme="minorEastAsia" w:hint="eastAsia"/>
              </w:rPr>
              <w:t>评审标准</w:t>
            </w:r>
          </w:p>
        </w:tc>
      </w:tr>
      <w:tr w:rsidR="004F077E" w:rsidRPr="00313725" w:rsidTr="006F5AD5">
        <w:trPr>
          <w:trHeight w:val="768"/>
          <w:jc w:val="center"/>
        </w:trPr>
        <w:tc>
          <w:tcPr>
            <w:tcW w:w="2942" w:type="dxa"/>
            <w:vAlign w:val="center"/>
          </w:tcPr>
          <w:p w:rsidR="004F077E" w:rsidRPr="00313725" w:rsidRDefault="004F077E" w:rsidP="006F5AD5">
            <w:pPr>
              <w:jc w:val="left"/>
              <w:rPr>
                <w:rFonts w:asciiTheme="minorEastAsia" w:eastAsiaTheme="minorEastAsia" w:hAnsiTheme="minorEastAsia"/>
              </w:rPr>
            </w:pPr>
            <w:r w:rsidRPr="00313725">
              <w:rPr>
                <w:rFonts w:asciiTheme="minorEastAsia" w:eastAsiaTheme="minorEastAsia" w:hAnsiTheme="minorEastAsia" w:hint="eastAsia"/>
              </w:rPr>
              <w:t xml:space="preserve">分值构成 </w:t>
            </w:r>
            <w:r w:rsidRPr="00313725">
              <w:rPr>
                <w:rFonts w:asciiTheme="minorEastAsia" w:eastAsiaTheme="minorEastAsia" w:hAnsiTheme="minorEastAsia"/>
              </w:rPr>
              <w:t>(</w:t>
            </w:r>
            <w:r w:rsidRPr="00313725">
              <w:rPr>
                <w:rFonts w:asciiTheme="minorEastAsia" w:eastAsiaTheme="minorEastAsia" w:hAnsiTheme="minorEastAsia" w:hint="eastAsia"/>
              </w:rPr>
              <w:t>总分</w:t>
            </w:r>
            <w:r w:rsidRPr="00313725">
              <w:rPr>
                <w:rFonts w:asciiTheme="minorEastAsia" w:eastAsiaTheme="minorEastAsia" w:hAnsiTheme="minorEastAsia"/>
              </w:rPr>
              <w:t>1OO</w:t>
            </w:r>
            <w:r w:rsidRPr="00313725">
              <w:rPr>
                <w:rFonts w:asciiTheme="minorEastAsia" w:eastAsiaTheme="minorEastAsia" w:hAnsiTheme="minorEastAsia" w:hint="eastAsia"/>
              </w:rPr>
              <w:t>分</w:t>
            </w:r>
            <w:r w:rsidRPr="00313725">
              <w:rPr>
                <w:rFonts w:asciiTheme="minorEastAsia" w:eastAsiaTheme="minorEastAsia" w:hAnsiTheme="minorEastAsia"/>
              </w:rPr>
              <w:t>)</w:t>
            </w:r>
          </w:p>
        </w:tc>
        <w:tc>
          <w:tcPr>
            <w:tcW w:w="5575" w:type="dxa"/>
            <w:vAlign w:val="center"/>
          </w:tcPr>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比选总报价得分</w:t>
            </w:r>
            <w:r w:rsidRPr="00313725">
              <w:rPr>
                <w:rFonts w:asciiTheme="minorEastAsia" w:eastAsiaTheme="minorEastAsia" w:hAnsiTheme="minorEastAsia" w:hint="eastAsia"/>
                <w:u w:val="single"/>
              </w:rPr>
              <w:t xml:space="preserve">　30　</w:t>
            </w:r>
            <w:r w:rsidRPr="00313725">
              <w:rPr>
                <w:rFonts w:asciiTheme="minorEastAsia" w:eastAsiaTheme="minorEastAsia" w:hAnsiTheme="minorEastAsia" w:hint="eastAsia"/>
              </w:rPr>
              <w:t>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技术部分得分</w:t>
            </w:r>
            <w:r w:rsidRPr="00313725">
              <w:rPr>
                <w:rFonts w:asciiTheme="minorEastAsia" w:eastAsiaTheme="minorEastAsia" w:hAnsiTheme="minorEastAsia" w:hint="eastAsia"/>
                <w:u w:val="single"/>
              </w:rPr>
              <w:t>40</w:t>
            </w:r>
            <w:r w:rsidRPr="00313725">
              <w:rPr>
                <w:rFonts w:asciiTheme="minorEastAsia" w:eastAsiaTheme="minorEastAsia" w:hAnsiTheme="minorEastAsia" w:hint="eastAsia"/>
              </w:rPr>
              <w:t>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商务部分得分</w:t>
            </w:r>
            <w:r w:rsidRPr="00313725">
              <w:rPr>
                <w:rFonts w:asciiTheme="minorEastAsia" w:eastAsiaTheme="minorEastAsia" w:hAnsiTheme="minorEastAsia" w:hint="eastAsia"/>
                <w:u w:val="single"/>
              </w:rPr>
              <w:t xml:space="preserve">30 </w:t>
            </w:r>
            <w:r w:rsidRPr="00313725">
              <w:rPr>
                <w:rFonts w:asciiTheme="minorEastAsia" w:eastAsiaTheme="minorEastAsia" w:hAnsiTheme="minorEastAsia" w:hint="eastAsia"/>
              </w:rPr>
              <w:t>分。</w:t>
            </w:r>
          </w:p>
        </w:tc>
      </w:tr>
      <w:tr w:rsidR="004F077E" w:rsidRPr="00313725" w:rsidTr="006F5AD5">
        <w:trPr>
          <w:trHeight w:val="785"/>
          <w:jc w:val="center"/>
        </w:trPr>
        <w:tc>
          <w:tcPr>
            <w:tcW w:w="2942" w:type="dxa"/>
            <w:vAlign w:val="center"/>
          </w:tcPr>
          <w:p w:rsidR="004F077E" w:rsidRPr="00313725" w:rsidRDefault="004F077E" w:rsidP="006F5AD5">
            <w:pPr>
              <w:jc w:val="left"/>
              <w:rPr>
                <w:rFonts w:asciiTheme="minorEastAsia" w:eastAsiaTheme="minorEastAsia" w:hAnsiTheme="minorEastAsia"/>
              </w:rPr>
            </w:pPr>
            <w:r w:rsidRPr="00313725">
              <w:rPr>
                <w:rFonts w:asciiTheme="minorEastAsia" w:eastAsiaTheme="minorEastAsia" w:hAnsiTheme="minorEastAsia" w:hint="eastAsia"/>
              </w:rPr>
              <w:t>评审基准价计算方法</w:t>
            </w:r>
          </w:p>
        </w:tc>
        <w:tc>
          <w:tcPr>
            <w:tcW w:w="5575" w:type="dxa"/>
            <w:vAlign w:val="center"/>
          </w:tcPr>
          <w:p w:rsidR="004F077E" w:rsidRPr="00313725" w:rsidRDefault="004F077E" w:rsidP="006F5AD5">
            <w:pPr>
              <w:rPr>
                <w:rFonts w:asciiTheme="minorEastAsia" w:eastAsiaTheme="minorEastAsia" w:hAnsiTheme="minorEastAsia"/>
              </w:rPr>
            </w:pPr>
            <w:r>
              <w:rPr>
                <w:rFonts w:asciiTheme="minorEastAsia" w:eastAsiaTheme="minorEastAsia" w:hAnsiTheme="minorEastAsia"/>
              </w:rPr>
              <w:t>有效的比选报价中的最低价为评</w:t>
            </w:r>
            <w:r>
              <w:rPr>
                <w:rFonts w:asciiTheme="minorEastAsia" w:eastAsiaTheme="minorEastAsia" w:hAnsiTheme="minorEastAsia" w:hint="eastAsia"/>
              </w:rPr>
              <w:t>审</w:t>
            </w:r>
            <w:r w:rsidRPr="00313725">
              <w:rPr>
                <w:rFonts w:asciiTheme="minorEastAsia" w:eastAsiaTheme="minorEastAsia" w:hAnsiTheme="minorEastAsia"/>
              </w:rPr>
              <w:t>基准价</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以上计算取小数点后两位，小数点后第三位四舍五入。</w:t>
            </w:r>
          </w:p>
          <w:p w:rsidR="004F077E" w:rsidRPr="00313725" w:rsidRDefault="004F077E" w:rsidP="006F5AD5">
            <w:pPr>
              <w:pStyle w:val="a0"/>
            </w:pPr>
            <w:r w:rsidRPr="00313725">
              <w:rPr>
                <w:rFonts w:asciiTheme="minorEastAsia" w:eastAsiaTheme="minorEastAsia" w:hAnsiTheme="minorEastAsia" w:cs="Times New Roman" w:hint="eastAsia"/>
                <w:sz w:val="21"/>
                <w:szCs w:val="21"/>
              </w:rPr>
              <w:t>不合理恶意低价不做基准价计算。</w:t>
            </w:r>
          </w:p>
        </w:tc>
      </w:tr>
      <w:tr w:rsidR="004F077E" w:rsidRPr="00313725" w:rsidTr="006F5AD5">
        <w:trPr>
          <w:trHeight w:val="313"/>
          <w:jc w:val="center"/>
        </w:trPr>
        <w:tc>
          <w:tcPr>
            <w:tcW w:w="2942" w:type="dxa"/>
            <w:vAlign w:val="center"/>
          </w:tcPr>
          <w:p w:rsidR="004F077E" w:rsidRPr="00313725" w:rsidRDefault="004F077E" w:rsidP="006F5AD5">
            <w:pPr>
              <w:jc w:val="left"/>
              <w:rPr>
                <w:rFonts w:asciiTheme="minorEastAsia" w:eastAsiaTheme="minorEastAsia" w:hAnsiTheme="minorEastAsia"/>
              </w:rPr>
            </w:pPr>
            <w:r w:rsidRPr="00313725">
              <w:rPr>
                <w:rFonts w:asciiTheme="minorEastAsia" w:eastAsiaTheme="minorEastAsia" w:hAnsiTheme="minorEastAsia" w:hint="eastAsia"/>
              </w:rPr>
              <w:t>比选报价得分（A）</w:t>
            </w:r>
          </w:p>
        </w:tc>
        <w:tc>
          <w:tcPr>
            <w:tcW w:w="5575" w:type="dxa"/>
            <w:vAlign w:val="center"/>
          </w:tcPr>
          <w:p w:rsidR="004F077E" w:rsidRPr="00313725" w:rsidRDefault="004F077E" w:rsidP="006F5AD5">
            <w:pPr>
              <w:rPr>
                <w:rFonts w:asciiTheme="minorEastAsia" w:eastAsiaTheme="minorEastAsia" w:hAnsiTheme="minorEastAsia"/>
              </w:rPr>
            </w:pPr>
            <w:r>
              <w:rPr>
                <w:rFonts w:asciiTheme="minorEastAsia" w:eastAsiaTheme="minorEastAsia" w:hAnsiTheme="minorEastAsia"/>
              </w:rPr>
              <w:t>比选报价得分＝（评</w:t>
            </w:r>
            <w:r>
              <w:rPr>
                <w:rFonts w:asciiTheme="minorEastAsia" w:eastAsiaTheme="minorEastAsia" w:hAnsiTheme="minorEastAsia" w:hint="eastAsia"/>
              </w:rPr>
              <w:t>审</w:t>
            </w:r>
            <w:r w:rsidRPr="00313725">
              <w:rPr>
                <w:rFonts w:asciiTheme="minorEastAsia" w:eastAsiaTheme="minorEastAsia" w:hAnsiTheme="minorEastAsia"/>
              </w:rPr>
              <w:t>基准价/比选报价）×价格权重×100。</w:t>
            </w:r>
            <w:r w:rsidRPr="00313725">
              <w:rPr>
                <w:rFonts w:hint="eastAsia"/>
              </w:rPr>
              <w:t>以上计算取小数点后两位，小数点后第三位四舍五入。</w:t>
            </w:r>
          </w:p>
        </w:tc>
      </w:tr>
      <w:tr w:rsidR="004F077E" w:rsidRPr="00313725" w:rsidTr="006F5AD5">
        <w:trPr>
          <w:trHeight w:val="313"/>
          <w:jc w:val="center"/>
        </w:trPr>
        <w:tc>
          <w:tcPr>
            <w:tcW w:w="2942" w:type="dxa"/>
            <w:vAlign w:val="center"/>
          </w:tcPr>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技术部分得分（B）</w:t>
            </w:r>
          </w:p>
        </w:tc>
        <w:tc>
          <w:tcPr>
            <w:tcW w:w="5575" w:type="dxa"/>
            <w:vAlign w:val="center"/>
          </w:tcPr>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1、响应人应对维保服务技术、质量要求的每条技术指标逐一应对。</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2、维保实施方案0-15分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竞选人根据招标文件要求及类似项目维保经验，编制实施方案，根据方案的安全性、可行性、完整性进行评分。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1)安全性：实施方案安全可靠，操作方法中安全措施全面可行且具有可操作性等。</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2)可行性：实施方案科学，操作方法步骤合理可行，实施方案在人员组织，时间安排，场地准备方面合理。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3)完整性：实施流程完整、清晰，实施性较强。</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根据方案优劣进行评分。维保实施方案安全可靠，具有很强的可操作性和完整性的为A（优）、维保实施方案较为安全且可行性和完整性较为合理的为B（良）、对项目技术需求理解不到位，提供的实施方案无法进行正常操作和不具备安全性的为C（差）三等级，A=10-15分，B=5-9分，C=0-4分不提供不得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3、项目系统熟悉程度0-15分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根据竞选人对项目的熟悉程度，包括对UPS、电池、精密空调、配电柜运行情况进行方案描述。</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熟悉程度高，方案完备的10-15分，对机房设备运行情况较为熟悉，方案良好的5-9分，对运行情况不了解，方案一般的1-4分。不提供不得分。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4、项目安全及应急方案0-10分</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根据竞选人对项目实施过程的安全措施、应急处理进行方案描述。</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安全措施方案完备、应急预案措施到位的7-10分，安全措施方案较完备、应急预案措施较良好的4-7分，安全措施方案和应急预案措施较一般的1-3分。不提供不得分</w:t>
            </w:r>
            <w:r w:rsidRPr="00313725">
              <w:rPr>
                <w:rFonts w:asciiTheme="minorEastAsia" w:eastAsiaTheme="minorEastAsia" w:hAnsiTheme="minorEastAsia" w:hint="eastAsia"/>
              </w:rPr>
              <w:br/>
              <w:t>2、对★号参数，响应人自认为“满足”、“无偏离”或“正偏离”的技术指标必须提供相关证明材料。响应人未能提供有效证明的，该条技术指标应认定为不满足。</w:t>
            </w:r>
            <w:r w:rsidRPr="00313725">
              <w:rPr>
                <w:rFonts w:asciiTheme="minorEastAsia" w:eastAsiaTheme="minorEastAsia" w:hAnsiTheme="minorEastAsia" w:hint="eastAsia"/>
              </w:rPr>
              <w:br/>
              <w:t>3、为方便评标小组对照查阅，★号参数应在响应文件中进行明确标注，不允许以“...页至...页”的方式进行模糊描述。</w:t>
            </w:r>
          </w:p>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4、所有参数完全满足比选文件要求得40分，设备技术参数</w:t>
            </w:r>
            <w:r w:rsidRPr="00313725">
              <w:rPr>
                <w:rFonts w:asciiTheme="minorEastAsia" w:eastAsiaTheme="minorEastAsia" w:hAnsiTheme="minorEastAsia" w:hint="eastAsia"/>
              </w:rPr>
              <w:lastRenderedPageBreak/>
              <w:t>要求中带“★”号的参数为关键技术参数，一条不满足将按作废处理</w:t>
            </w:r>
            <w:r w:rsidRPr="00313725">
              <w:rPr>
                <w:rFonts w:ascii="宋体" w:hAnsi="宋体" w:cs="宋体" w:hint="eastAsia"/>
                <w:bCs/>
                <w:kern w:val="0"/>
              </w:rPr>
              <w:t>；</w:t>
            </w:r>
            <w:r w:rsidRPr="00313725">
              <w:rPr>
                <w:rFonts w:asciiTheme="minorEastAsia" w:eastAsiaTheme="minorEastAsia" w:hAnsiTheme="minorEastAsia" w:hint="eastAsia"/>
              </w:rPr>
              <w:t>任何一项带</w:t>
            </w:r>
            <w:r w:rsidRPr="00313725">
              <w:rPr>
                <w:rFonts w:ascii="宋体" w:hAnsi="宋体" w:cs="宋体" w:hint="eastAsia"/>
                <w:kern w:val="0"/>
                <w:sz w:val="22"/>
                <w:szCs w:val="22"/>
              </w:rPr>
              <w:t>▲为重要技术参数，一项不满足将扣5分，</w:t>
            </w:r>
            <w:r w:rsidRPr="00313725">
              <w:rPr>
                <w:rFonts w:asciiTheme="minorEastAsia" w:eastAsiaTheme="minorEastAsia" w:hAnsiTheme="minorEastAsia" w:hint="eastAsia"/>
              </w:rPr>
              <w:t>任何一项低于比选文件非</w:t>
            </w:r>
            <w:r w:rsidRPr="00313725">
              <w:rPr>
                <w:rFonts w:ascii="宋体" w:hAnsi="宋体" w:cs="宋体" w:hint="eastAsia"/>
                <w:kern w:val="0"/>
                <w:sz w:val="22"/>
                <w:szCs w:val="22"/>
              </w:rPr>
              <w:t>▲或</w:t>
            </w:r>
            <w:r w:rsidRPr="00313725">
              <w:rPr>
                <w:rFonts w:asciiTheme="minorEastAsia" w:eastAsiaTheme="minorEastAsia" w:hAnsiTheme="minorEastAsia" w:hint="eastAsia"/>
              </w:rPr>
              <w:t>非</w:t>
            </w:r>
            <w:r w:rsidRPr="00313725">
              <w:rPr>
                <w:rFonts w:ascii="宋体" w:hAnsi="宋体" w:cs="宋体" w:hint="eastAsia"/>
                <w:bCs/>
                <w:kern w:val="0"/>
              </w:rPr>
              <w:t>★</w:t>
            </w:r>
            <w:proofErr w:type="gramStart"/>
            <w:r w:rsidRPr="00313725">
              <w:rPr>
                <w:rFonts w:asciiTheme="minorEastAsia" w:eastAsiaTheme="minorEastAsia" w:hAnsiTheme="minorEastAsia" w:hint="eastAsia"/>
              </w:rPr>
              <w:t>号要求</w:t>
            </w:r>
            <w:proofErr w:type="gramEnd"/>
            <w:r w:rsidRPr="00313725">
              <w:rPr>
                <w:rFonts w:asciiTheme="minorEastAsia" w:eastAsiaTheme="minorEastAsia" w:hAnsiTheme="minorEastAsia" w:hint="eastAsia"/>
              </w:rPr>
              <w:t>的，每项扣2</w:t>
            </w:r>
            <w:r>
              <w:rPr>
                <w:rFonts w:asciiTheme="minorEastAsia" w:eastAsiaTheme="minorEastAsia" w:hAnsiTheme="minorEastAsia" w:hint="eastAsia"/>
              </w:rPr>
              <w:t>分，扣完为止。响应人</w:t>
            </w:r>
            <w:proofErr w:type="gramStart"/>
            <w:r>
              <w:rPr>
                <w:rFonts w:asciiTheme="minorEastAsia" w:eastAsiaTheme="minorEastAsia" w:hAnsiTheme="minorEastAsia" w:hint="eastAsia"/>
              </w:rPr>
              <w:t>虚假响应按</w:t>
            </w:r>
            <w:proofErr w:type="gramEnd"/>
            <w:r>
              <w:rPr>
                <w:rFonts w:asciiTheme="minorEastAsia" w:eastAsiaTheme="minorEastAsia" w:hAnsiTheme="minorEastAsia" w:hint="eastAsia"/>
              </w:rPr>
              <w:t>作废处理</w:t>
            </w:r>
            <w:r w:rsidRPr="00313725">
              <w:rPr>
                <w:rFonts w:asciiTheme="minorEastAsia" w:eastAsiaTheme="minorEastAsia" w:hAnsiTheme="minorEastAsia" w:hint="eastAsia"/>
              </w:rPr>
              <w:t>并承担相应的法律责任。</w:t>
            </w:r>
          </w:p>
        </w:tc>
      </w:tr>
      <w:tr w:rsidR="004F077E" w:rsidRPr="00313725" w:rsidTr="006F5AD5">
        <w:trPr>
          <w:trHeight w:val="313"/>
          <w:jc w:val="center"/>
        </w:trPr>
        <w:tc>
          <w:tcPr>
            <w:tcW w:w="2942" w:type="dxa"/>
            <w:vAlign w:val="center"/>
          </w:tcPr>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lastRenderedPageBreak/>
              <w:t>商务部分得分（</w:t>
            </w:r>
            <w:r w:rsidRPr="00313725">
              <w:rPr>
                <w:rFonts w:asciiTheme="minorEastAsia" w:eastAsiaTheme="minorEastAsia" w:hAnsiTheme="minorEastAsia"/>
              </w:rPr>
              <w:t>C</w:t>
            </w:r>
            <w:r w:rsidRPr="00313725">
              <w:rPr>
                <w:rFonts w:asciiTheme="minorEastAsia" w:eastAsiaTheme="minorEastAsia" w:hAnsiTheme="minorEastAsia" w:hint="eastAsia"/>
              </w:rPr>
              <w:t>）</w:t>
            </w:r>
          </w:p>
        </w:tc>
        <w:tc>
          <w:tcPr>
            <w:tcW w:w="5575" w:type="dxa"/>
            <w:vAlign w:val="center"/>
          </w:tcPr>
          <w:p w:rsidR="004F077E" w:rsidRPr="00313725" w:rsidRDefault="004F077E" w:rsidP="006F5AD5">
            <w:r w:rsidRPr="00313725">
              <w:rPr>
                <w:rFonts w:hint="eastAsia"/>
              </w:rPr>
              <w:t>1</w:t>
            </w:r>
            <w:r w:rsidRPr="00313725">
              <w:rPr>
                <w:rFonts w:hint="eastAsia"/>
              </w:rPr>
              <w:t>、服务商（</w:t>
            </w:r>
            <w:r w:rsidRPr="00313725">
              <w:rPr>
                <w:rFonts w:hint="eastAsia"/>
              </w:rPr>
              <w:t>10</w:t>
            </w:r>
            <w:r w:rsidRPr="00313725">
              <w:rPr>
                <w:rFonts w:hint="eastAsia"/>
              </w:rPr>
              <w:t>分）</w:t>
            </w:r>
          </w:p>
          <w:p w:rsidR="004F077E" w:rsidRPr="00313725" w:rsidRDefault="004F077E" w:rsidP="006F5AD5">
            <w:r w:rsidRPr="00313725">
              <w:rPr>
                <w:rFonts w:hint="eastAsia"/>
              </w:rPr>
              <w:t>服务商在重庆市主城区有服务机构或授权服务机构的得</w:t>
            </w:r>
            <w:r w:rsidRPr="00313725">
              <w:rPr>
                <w:rFonts w:hint="eastAsia"/>
              </w:rPr>
              <w:t>3</w:t>
            </w:r>
            <w:r w:rsidRPr="00313725">
              <w:rPr>
                <w:rFonts w:hint="eastAsia"/>
              </w:rPr>
              <w:t>分。提供在渝工商注册证明（营业执照）或委托书或服务合同复印件。</w:t>
            </w:r>
          </w:p>
          <w:p w:rsidR="004F077E" w:rsidRPr="00313725" w:rsidRDefault="004F077E" w:rsidP="006F5AD5">
            <w:r w:rsidRPr="00313725">
              <w:rPr>
                <w:rFonts w:hint="eastAsia"/>
              </w:rPr>
              <w:t>竞选人具备有效期内“★”设备原厂颁发的服务授权证书，授权服务内容至少包括：开机、巡检和换机等，得</w:t>
            </w:r>
            <w:r w:rsidRPr="00313725">
              <w:rPr>
                <w:rFonts w:hint="eastAsia"/>
              </w:rPr>
              <w:t>7</w:t>
            </w:r>
            <w:r w:rsidRPr="00313725">
              <w:rPr>
                <w:rFonts w:hint="eastAsia"/>
              </w:rPr>
              <w:t>分，不提供不得分。</w:t>
            </w:r>
          </w:p>
          <w:p w:rsidR="004F077E" w:rsidRPr="00313725" w:rsidRDefault="004F077E" w:rsidP="006F5AD5">
            <w:r w:rsidRPr="00313725">
              <w:rPr>
                <w:rFonts w:hint="eastAsia"/>
              </w:rPr>
              <w:t>2</w:t>
            </w:r>
            <w:r w:rsidRPr="00313725">
              <w:rPr>
                <w:rFonts w:hint="eastAsia"/>
              </w:rPr>
              <w:t>、拟派项目技术人员（</w:t>
            </w:r>
            <w:r w:rsidRPr="00313725">
              <w:rPr>
                <w:rFonts w:hint="eastAsia"/>
              </w:rPr>
              <w:t>10</w:t>
            </w:r>
            <w:r w:rsidRPr="00313725">
              <w:rPr>
                <w:rFonts w:hint="eastAsia"/>
              </w:rPr>
              <w:t>分）</w:t>
            </w:r>
          </w:p>
          <w:p w:rsidR="004F077E" w:rsidRPr="00313725" w:rsidRDefault="004F077E" w:rsidP="006F5AD5">
            <w:r w:rsidRPr="00313725">
              <w:rPr>
                <w:rFonts w:hint="eastAsia"/>
              </w:rPr>
              <w:t>拟派项目技术人员具备有效期内“★”设备原厂服务认证证书（证书内容应明确包含开机、巡检、换机）的得</w:t>
            </w:r>
            <w:r w:rsidRPr="00313725">
              <w:rPr>
                <w:rFonts w:hint="eastAsia"/>
              </w:rPr>
              <w:t>5</w:t>
            </w:r>
            <w:r w:rsidRPr="00313725">
              <w:rPr>
                <w:rFonts w:hint="eastAsia"/>
              </w:rPr>
              <w:t>分，不提供不得分。</w:t>
            </w:r>
          </w:p>
          <w:p w:rsidR="004F077E" w:rsidRPr="00313725" w:rsidRDefault="004F077E" w:rsidP="006F5AD5">
            <w:r w:rsidRPr="00313725">
              <w:rPr>
                <w:rFonts w:hint="eastAsia"/>
              </w:rPr>
              <w:t>拟派项目技术人员在</w:t>
            </w:r>
            <w:r w:rsidRPr="00313725">
              <w:rPr>
                <w:rFonts w:hint="eastAsia"/>
              </w:rPr>
              <w:t>2</w:t>
            </w:r>
            <w:r w:rsidRPr="00313725">
              <w:rPr>
                <w:rFonts w:hint="eastAsia"/>
              </w:rPr>
              <w:t>人基础上，增加“★”标注的核心设备原厂颁发的有效的服务资格证书（证书内容应明确包含开机、巡检、换机），每人得</w:t>
            </w:r>
            <w:r w:rsidRPr="00313725">
              <w:rPr>
                <w:rFonts w:hint="eastAsia"/>
              </w:rPr>
              <w:t>2.5</w:t>
            </w:r>
            <w:r w:rsidRPr="00313725">
              <w:rPr>
                <w:rFonts w:hint="eastAsia"/>
              </w:rPr>
              <w:t>分，最多得</w:t>
            </w:r>
            <w:r w:rsidRPr="00313725">
              <w:rPr>
                <w:rFonts w:hint="eastAsia"/>
              </w:rPr>
              <w:t>5</w:t>
            </w:r>
            <w:r w:rsidRPr="00313725">
              <w:rPr>
                <w:rFonts w:hint="eastAsia"/>
              </w:rPr>
              <w:t>分。</w:t>
            </w:r>
          </w:p>
          <w:p w:rsidR="004F077E" w:rsidRPr="00313725" w:rsidRDefault="004F077E" w:rsidP="006F5AD5">
            <w:r w:rsidRPr="00313725">
              <w:rPr>
                <w:rFonts w:hint="eastAsia"/>
              </w:rPr>
              <w:t>3</w:t>
            </w:r>
            <w:r w:rsidRPr="00313725">
              <w:rPr>
                <w:rFonts w:hint="eastAsia"/>
              </w:rPr>
              <w:t>、响应能力（</w:t>
            </w:r>
            <w:r w:rsidRPr="00313725">
              <w:rPr>
                <w:rFonts w:hint="eastAsia"/>
              </w:rPr>
              <w:t>4</w:t>
            </w:r>
            <w:r w:rsidRPr="00313725">
              <w:rPr>
                <w:rFonts w:hint="eastAsia"/>
              </w:rPr>
              <w:t>分）</w:t>
            </w:r>
          </w:p>
          <w:p w:rsidR="004F077E" w:rsidRPr="00313725" w:rsidRDefault="004F077E" w:rsidP="006F5AD5">
            <w:r w:rsidRPr="00313725">
              <w:rPr>
                <w:rFonts w:hint="eastAsia"/>
              </w:rPr>
              <w:t>投标人设有</w:t>
            </w:r>
            <w:r w:rsidRPr="00313725">
              <w:rPr>
                <w:rFonts w:hint="eastAsia"/>
              </w:rPr>
              <w:t>400</w:t>
            </w:r>
            <w:r w:rsidRPr="00313725">
              <w:rPr>
                <w:rFonts w:hint="eastAsia"/>
              </w:rPr>
              <w:t>或</w:t>
            </w:r>
            <w:r w:rsidRPr="00313725">
              <w:rPr>
                <w:rFonts w:hint="eastAsia"/>
              </w:rPr>
              <w:t>800</w:t>
            </w:r>
            <w:r w:rsidRPr="00313725">
              <w:rPr>
                <w:rFonts w:hint="eastAsia"/>
              </w:rPr>
              <w:t>的全国统一服务热线电话，且承诺能够提供</w:t>
            </w:r>
            <w:r w:rsidRPr="00313725">
              <w:rPr>
                <w:rFonts w:hint="eastAsia"/>
              </w:rPr>
              <w:t>7*24</w:t>
            </w:r>
            <w:r w:rsidRPr="00313725">
              <w:rPr>
                <w:rFonts w:hint="eastAsia"/>
              </w:rPr>
              <w:t>小时的热线电话技术支持的得</w:t>
            </w:r>
            <w:r w:rsidRPr="00313725">
              <w:rPr>
                <w:rFonts w:hint="eastAsia"/>
              </w:rPr>
              <w:t>4</w:t>
            </w:r>
            <w:r w:rsidRPr="00313725">
              <w:rPr>
                <w:rFonts w:hint="eastAsia"/>
              </w:rPr>
              <w:t>分，不提供不得分。</w:t>
            </w:r>
          </w:p>
          <w:p w:rsidR="004F077E" w:rsidRPr="00313725" w:rsidRDefault="004F077E" w:rsidP="006F5AD5">
            <w:r w:rsidRPr="00313725">
              <w:rPr>
                <w:rFonts w:hint="eastAsia"/>
              </w:rPr>
              <w:t>提供承诺函，格式自拟。</w:t>
            </w:r>
          </w:p>
          <w:p w:rsidR="004F077E" w:rsidRPr="00313725" w:rsidRDefault="004F077E" w:rsidP="006F5AD5">
            <w:r w:rsidRPr="00313725">
              <w:rPr>
                <w:rFonts w:hint="eastAsia"/>
              </w:rPr>
              <w:t>4</w:t>
            </w:r>
            <w:r w:rsidRPr="00313725">
              <w:rPr>
                <w:rFonts w:hint="eastAsia"/>
              </w:rPr>
              <w:t>、业绩（</w:t>
            </w:r>
            <w:r w:rsidRPr="00313725">
              <w:rPr>
                <w:rFonts w:hint="eastAsia"/>
              </w:rPr>
              <w:t>6</w:t>
            </w:r>
            <w:r w:rsidRPr="00313725">
              <w:rPr>
                <w:rFonts w:hint="eastAsia"/>
              </w:rPr>
              <w:t>分）</w:t>
            </w:r>
          </w:p>
          <w:p w:rsidR="004F077E" w:rsidRPr="00313725" w:rsidRDefault="004F077E" w:rsidP="006F5AD5">
            <w:r w:rsidRPr="00313725">
              <w:rPr>
                <w:rFonts w:hint="eastAsia"/>
              </w:rPr>
              <w:t>在满足资格审查的基础上，</w:t>
            </w:r>
            <w:r w:rsidRPr="00313725">
              <w:rPr>
                <w:rFonts w:hint="eastAsia"/>
              </w:rPr>
              <w:t>2018</w:t>
            </w:r>
            <w:r w:rsidRPr="00313725">
              <w:rPr>
                <w:rFonts w:hint="eastAsia"/>
              </w:rPr>
              <w:t>年</w:t>
            </w:r>
            <w:r w:rsidRPr="00313725">
              <w:rPr>
                <w:rFonts w:hint="eastAsia"/>
              </w:rPr>
              <w:t>1</w:t>
            </w:r>
            <w:r w:rsidRPr="00313725">
              <w:rPr>
                <w:rFonts w:hint="eastAsia"/>
              </w:rPr>
              <w:t>月</w:t>
            </w:r>
            <w:r w:rsidRPr="00313725">
              <w:rPr>
                <w:rFonts w:hint="eastAsia"/>
              </w:rPr>
              <w:t>1</w:t>
            </w:r>
            <w:r w:rsidRPr="00313725">
              <w:rPr>
                <w:rFonts w:hint="eastAsia"/>
              </w:rPr>
              <w:t>日至今（以合同</w:t>
            </w:r>
            <w:proofErr w:type="gramStart"/>
            <w:r w:rsidRPr="00313725">
              <w:rPr>
                <w:rFonts w:hint="eastAsia"/>
              </w:rPr>
              <w:t>签定</w:t>
            </w:r>
            <w:proofErr w:type="gramEnd"/>
            <w:r w:rsidRPr="00313725">
              <w:rPr>
                <w:rFonts w:hint="eastAsia"/>
              </w:rPr>
              <w:t>时间为准）承接过单项合同金额</w:t>
            </w:r>
            <w:r w:rsidRPr="00313725">
              <w:rPr>
                <w:rFonts w:hint="eastAsia"/>
              </w:rPr>
              <w:t>10</w:t>
            </w:r>
            <w:r w:rsidRPr="00313725">
              <w:rPr>
                <w:rFonts w:hint="eastAsia"/>
              </w:rPr>
              <w:t>万元</w:t>
            </w:r>
            <w:r w:rsidRPr="00313725">
              <w:rPr>
                <w:rFonts w:hint="eastAsia"/>
              </w:rPr>
              <w:t>/</w:t>
            </w:r>
            <w:r w:rsidRPr="00313725">
              <w:rPr>
                <w:rFonts w:hint="eastAsia"/>
              </w:rPr>
              <w:t>年及以上信息机房基础设施维保服务业绩</w:t>
            </w:r>
            <w:r w:rsidRPr="00313725">
              <w:rPr>
                <w:rFonts w:hint="eastAsia"/>
              </w:rPr>
              <w:t>1</w:t>
            </w:r>
            <w:r w:rsidRPr="00313725">
              <w:rPr>
                <w:rFonts w:hint="eastAsia"/>
              </w:rPr>
              <w:t>个得</w:t>
            </w:r>
            <w:r w:rsidRPr="00313725">
              <w:rPr>
                <w:rFonts w:hint="eastAsia"/>
              </w:rPr>
              <w:t>3</w:t>
            </w:r>
            <w:r w:rsidRPr="00313725">
              <w:rPr>
                <w:rFonts w:hint="eastAsia"/>
              </w:rPr>
              <w:t>分，最多得</w:t>
            </w:r>
            <w:r w:rsidRPr="00313725">
              <w:rPr>
                <w:rFonts w:hint="eastAsia"/>
              </w:rPr>
              <w:t>6</w:t>
            </w:r>
            <w:r w:rsidRPr="00313725">
              <w:rPr>
                <w:rFonts w:hint="eastAsia"/>
              </w:rPr>
              <w:t>分。</w:t>
            </w:r>
          </w:p>
          <w:p w:rsidR="004F077E" w:rsidRPr="00313725" w:rsidRDefault="004F077E" w:rsidP="006F5AD5">
            <w:r w:rsidRPr="00313725">
              <w:rPr>
                <w:rFonts w:hint="eastAsia"/>
              </w:rPr>
              <w:t>提供合同关键页复印件，关键</w:t>
            </w:r>
            <w:proofErr w:type="gramStart"/>
            <w:r w:rsidRPr="00313725">
              <w:rPr>
                <w:rFonts w:hint="eastAsia"/>
              </w:rPr>
              <w:t>页包括</w:t>
            </w:r>
            <w:proofErr w:type="gramEnd"/>
            <w:r w:rsidRPr="00313725">
              <w:rPr>
                <w:rFonts w:hint="eastAsia"/>
              </w:rPr>
              <w:t>体现合同标的、合同金额、签字盖章页。（合同服务期为多年的，由竞选人自行换算为单年金额）。</w:t>
            </w:r>
          </w:p>
          <w:p w:rsidR="004F077E" w:rsidRPr="00313725" w:rsidRDefault="004F077E" w:rsidP="006F5AD5">
            <w:r w:rsidRPr="00313725">
              <w:rPr>
                <w:rFonts w:hint="eastAsia"/>
              </w:rPr>
              <w:t>注：以上证明材料复印件或扫描件均须加盖竞选人鲜章。</w:t>
            </w:r>
          </w:p>
        </w:tc>
      </w:tr>
      <w:tr w:rsidR="004F077E" w:rsidRPr="00313725" w:rsidTr="006F5AD5">
        <w:trPr>
          <w:trHeight w:val="917"/>
          <w:jc w:val="center"/>
        </w:trPr>
        <w:tc>
          <w:tcPr>
            <w:tcW w:w="8517" w:type="dxa"/>
            <w:gridSpan w:val="2"/>
            <w:vAlign w:val="center"/>
          </w:tcPr>
          <w:p w:rsidR="004F077E" w:rsidRPr="00313725" w:rsidRDefault="004F077E" w:rsidP="006F5AD5">
            <w:pPr>
              <w:rPr>
                <w:rFonts w:asciiTheme="minorEastAsia" w:eastAsiaTheme="minorEastAsia" w:hAnsiTheme="minorEastAsia"/>
              </w:rPr>
            </w:pPr>
            <w:r w:rsidRPr="00313725">
              <w:rPr>
                <w:rFonts w:asciiTheme="minorEastAsia" w:eastAsiaTheme="minorEastAsia" w:hAnsiTheme="minorEastAsia" w:hint="eastAsia"/>
              </w:rPr>
              <w:t>响应人得分=A+B</w:t>
            </w:r>
            <w:r w:rsidRPr="00313725">
              <w:rPr>
                <w:rFonts w:asciiTheme="minorEastAsia" w:eastAsiaTheme="minorEastAsia" w:hAnsiTheme="minorEastAsia"/>
              </w:rPr>
              <w:t>+C</w:t>
            </w:r>
            <w:r w:rsidRPr="00313725">
              <w:rPr>
                <w:rFonts w:asciiTheme="minorEastAsia" w:eastAsiaTheme="minorEastAsia" w:hAnsiTheme="minorEastAsia" w:hint="eastAsia"/>
              </w:rPr>
              <w:t>，</w:t>
            </w:r>
          </w:p>
        </w:tc>
      </w:tr>
    </w:tbl>
    <w:p w:rsidR="000E1F77" w:rsidRDefault="001E4510" w:rsidP="008B172F">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w:t>
      </w:r>
      <w:r>
        <w:rPr>
          <w:rFonts w:ascii="宋体" w:hAnsi="宋体" w:cs="宋体" w:hint="eastAsia"/>
          <w:color w:val="000000"/>
          <w:sz w:val="24"/>
          <w:szCs w:val="24"/>
        </w:rPr>
        <w:lastRenderedPageBreak/>
        <w:t>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0E1F77" w:rsidRDefault="001E4510" w:rsidP="008B172F">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、付款方式</w:t>
      </w:r>
      <w:r w:rsidR="008A21DD">
        <w:rPr>
          <w:rFonts w:ascii="宋体" w:hAnsi="宋体" w:cs="宋体" w:hint="eastAsia"/>
          <w:sz w:val="24"/>
          <w:szCs w:val="24"/>
        </w:rPr>
        <w:t>：</w:t>
      </w:r>
    </w:p>
    <w:p w:rsidR="004F077E" w:rsidRDefault="001E4510" w:rsidP="004F077E">
      <w:pPr>
        <w:spacing w:line="420" w:lineRule="exact"/>
        <w:ind w:firstLineChars="200" w:firstLine="480"/>
        <w:rPr>
          <w:rFonts w:ascii="宋体" w:hAnsi="宋体" w:cs="宋体"/>
          <w:sz w:val="24"/>
          <w:szCs w:val="24"/>
        </w:rPr>
      </w:pPr>
      <w:r>
        <w:rPr>
          <w:rFonts w:ascii="宋体" w:hAnsi="宋体" w:cs="宋体" w:hint="eastAsia"/>
          <w:sz w:val="24"/>
          <w:szCs w:val="24"/>
        </w:rPr>
        <w:t>（一）每半年将对中选</w:t>
      </w:r>
      <w:r w:rsidR="004F077E" w:rsidRPr="004F077E">
        <w:rPr>
          <w:rFonts w:ascii="宋体" w:hAnsi="宋体" w:cs="宋体" w:hint="eastAsia"/>
          <w:sz w:val="24"/>
          <w:szCs w:val="24"/>
        </w:rPr>
        <w:t>单位维保服务质量进行考核（考核条款见“第三章合同条款及格式”），按考核结果支付半年维保费（考核基数以中标价的一半为准）。</w:t>
      </w:r>
    </w:p>
    <w:p w:rsidR="004F077E" w:rsidRPr="004F077E" w:rsidRDefault="004F077E" w:rsidP="004F077E">
      <w:pPr>
        <w:spacing w:line="420" w:lineRule="exact"/>
        <w:ind w:firstLineChars="200" w:firstLine="480"/>
        <w:rPr>
          <w:rFonts w:ascii="宋体" w:hAnsi="宋体" w:cs="宋体"/>
          <w:sz w:val="24"/>
          <w:szCs w:val="24"/>
        </w:rPr>
      </w:pPr>
      <w:r w:rsidRPr="004F077E">
        <w:rPr>
          <w:rFonts w:ascii="宋体" w:hAnsi="宋体" w:cs="宋体" w:hint="eastAsia"/>
          <w:sz w:val="24"/>
          <w:szCs w:val="24"/>
        </w:rPr>
        <w:t>（二）支付维保费时需提供每月巡检记录。</w:t>
      </w:r>
    </w:p>
    <w:p w:rsidR="000E1F77" w:rsidRDefault="001E4510" w:rsidP="008B172F">
      <w:pPr>
        <w:spacing w:line="420" w:lineRule="exact"/>
        <w:ind w:firstLineChars="200" w:firstLine="482"/>
        <w:rPr>
          <w:rFonts w:ascii="宋体" w:hAnsi="宋体"/>
          <w:bCs/>
          <w:sz w:val="24"/>
          <w:szCs w:val="24"/>
        </w:rPr>
      </w:pPr>
      <w:r>
        <w:rPr>
          <w:rFonts w:ascii="宋体" w:hAnsi="宋体" w:hint="eastAsia"/>
          <w:b/>
          <w:sz w:val="24"/>
          <w:szCs w:val="24"/>
        </w:rPr>
        <w:t>七</w:t>
      </w:r>
      <w:r w:rsidR="008A21DD">
        <w:rPr>
          <w:rFonts w:ascii="宋体" w:hAnsi="宋体" w:hint="eastAsia"/>
          <w:b/>
          <w:sz w:val="24"/>
          <w:szCs w:val="24"/>
        </w:rPr>
        <w:t>、</w:t>
      </w:r>
      <w:r w:rsidR="008A21DD">
        <w:rPr>
          <w:rFonts w:ascii="宋体" w:hAnsi="宋体" w:hint="eastAsia"/>
          <w:b/>
          <w:bCs/>
          <w:sz w:val="24"/>
          <w:szCs w:val="24"/>
        </w:rPr>
        <w:t>质量要求、质保期及工期</w:t>
      </w:r>
      <w:r w:rsidR="008A21DD">
        <w:rPr>
          <w:rFonts w:ascii="宋体" w:hAnsi="宋体" w:hint="eastAsia"/>
          <w:bCs/>
          <w:sz w:val="24"/>
          <w:szCs w:val="24"/>
        </w:rPr>
        <w:t>：</w:t>
      </w:r>
    </w:p>
    <w:p w:rsidR="004F077E" w:rsidRPr="004F077E" w:rsidRDefault="004F077E" w:rsidP="004F077E">
      <w:pPr>
        <w:spacing w:line="420" w:lineRule="exact"/>
        <w:ind w:firstLineChars="200" w:firstLine="480"/>
        <w:rPr>
          <w:rFonts w:asciiTheme="minorEastAsia" w:eastAsiaTheme="minorEastAsia" w:hAnsiTheme="minorEastAsia"/>
          <w:bCs/>
          <w:sz w:val="24"/>
          <w:szCs w:val="24"/>
        </w:rPr>
      </w:pPr>
      <w:r w:rsidRPr="004F077E">
        <w:rPr>
          <w:rFonts w:asciiTheme="minorEastAsia" w:eastAsiaTheme="minorEastAsia" w:hAnsiTheme="minorEastAsia" w:hint="eastAsia"/>
          <w:bCs/>
          <w:sz w:val="24"/>
          <w:szCs w:val="24"/>
        </w:rPr>
        <w:t>发生故障时，维保单位需在规定时间内完成维修。如有无法按时完成的情况，需及时与主管部门协商，明确完成维修的时间。</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1E4510"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1E4510"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EA649C" w:rsidRPr="00313725" w:rsidRDefault="00EA649C" w:rsidP="00EA649C">
      <w:pPr>
        <w:spacing w:line="480" w:lineRule="exact"/>
        <w:jc w:val="center"/>
        <w:rPr>
          <w:rFonts w:asciiTheme="minorEastAsia" w:eastAsiaTheme="minorEastAsia" w:hAnsiTheme="minorEastAsia" w:cs="宋体"/>
          <w:b/>
          <w:bCs/>
          <w:sz w:val="24"/>
          <w:szCs w:val="24"/>
        </w:rPr>
      </w:pPr>
      <w:r w:rsidRPr="00313725">
        <w:rPr>
          <w:rFonts w:asciiTheme="minorEastAsia" w:eastAsiaTheme="minorEastAsia" w:hAnsiTheme="minorEastAsia" w:cs="宋体" w:hint="eastAsia"/>
          <w:b/>
          <w:bCs/>
          <w:sz w:val="24"/>
          <w:szCs w:val="24"/>
        </w:rPr>
        <w:lastRenderedPageBreak/>
        <w:t>第三章  合同条款及格式</w:t>
      </w:r>
    </w:p>
    <w:p w:rsidR="00EA649C" w:rsidRPr="00313725" w:rsidRDefault="00EA649C" w:rsidP="00EA649C">
      <w:pPr>
        <w:tabs>
          <w:tab w:val="left" w:pos="1050"/>
          <w:tab w:val="left" w:pos="1470"/>
        </w:tabs>
        <w:adjustRightInd w:val="0"/>
        <w:snapToGrid w:val="0"/>
        <w:spacing w:line="400" w:lineRule="exact"/>
        <w:jc w:val="center"/>
        <w:rPr>
          <w:b/>
        </w:rPr>
      </w:pPr>
    </w:p>
    <w:p w:rsidR="00EA649C" w:rsidRPr="00313725" w:rsidRDefault="00EA649C" w:rsidP="00EA649C">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313725">
        <w:rPr>
          <w:rFonts w:asciiTheme="minorEastAsia" w:eastAsiaTheme="minorEastAsia" w:hAnsiTheme="minorEastAsia" w:hint="eastAsia"/>
          <w:b/>
          <w:sz w:val="24"/>
          <w:szCs w:val="24"/>
        </w:rPr>
        <w:t>合  同</w:t>
      </w:r>
    </w:p>
    <w:p w:rsidR="00EA649C" w:rsidRPr="00313725" w:rsidRDefault="00EA649C" w:rsidP="00EA649C">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sidRPr="00313725">
        <w:rPr>
          <w:rFonts w:asciiTheme="minorEastAsia" w:eastAsiaTheme="minorEastAsia" w:hAnsiTheme="minorEastAsia" w:hint="eastAsia"/>
          <w:b/>
          <w:sz w:val="24"/>
          <w:szCs w:val="24"/>
        </w:rPr>
        <w:t>（说明：本合同为格式合同，甲方保留更改合同要约条款的权利。）</w:t>
      </w:r>
    </w:p>
    <w:p w:rsidR="00EA649C" w:rsidRPr="00313725" w:rsidRDefault="00EA649C" w:rsidP="00EA649C">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sidRPr="00313725">
        <w:rPr>
          <w:rFonts w:asciiTheme="minorEastAsia" w:eastAsiaTheme="minorEastAsia" w:hAnsiTheme="minorEastAsia" w:hint="eastAsia"/>
          <w:sz w:val="24"/>
          <w:szCs w:val="24"/>
        </w:rPr>
        <w:t xml:space="preserve">甲方：重钢总医院                              乙方： </w:t>
      </w:r>
    </w:p>
    <w:p w:rsidR="00EA649C" w:rsidRPr="00313725" w:rsidRDefault="00EA649C" w:rsidP="00EA649C">
      <w:pPr>
        <w:spacing w:line="440" w:lineRule="exact"/>
        <w:ind w:firstLineChars="200" w:firstLine="480"/>
        <w:jc w:val="left"/>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地址：重庆市大渡口区大堰</w:t>
      </w:r>
      <w:proofErr w:type="gramStart"/>
      <w:r w:rsidRPr="00313725">
        <w:rPr>
          <w:rFonts w:asciiTheme="minorEastAsia" w:eastAsiaTheme="minorEastAsia" w:hAnsiTheme="minorEastAsia" w:hint="eastAsia"/>
          <w:sz w:val="24"/>
          <w:szCs w:val="24"/>
        </w:rPr>
        <w:t>三村特1号</w:t>
      </w:r>
      <w:proofErr w:type="gramEnd"/>
      <w:r w:rsidRPr="00313725">
        <w:rPr>
          <w:rFonts w:asciiTheme="minorEastAsia" w:eastAsiaTheme="minorEastAsia" w:hAnsiTheme="minorEastAsia" w:hint="eastAsia"/>
          <w:sz w:val="24"/>
          <w:szCs w:val="24"/>
        </w:rPr>
        <w:t xml:space="preserve">            地址：</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联系电话：                                    联系电话：</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邮编：                                        邮编：</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根据《中华人民共和国合同法》及有关法律规定，甲乙双方本着平等互利的原则，保障双方各自权益，明确双方责任，经甲乙双方经友好协商，达成以下协议：</w:t>
      </w:r>
    </w:p>
    <w:p w:rsidR="00EA649C" w:rsidRPr="00313725" w:rsidRDefault="00EA649C" w:rsidP="00EA649C">
      <w:pPr>
        <w:spacing w:line="440" w:lineRule="exact"/>
        <w:ind w:firstLineChars="200" w:firstLine="480"/>
        <w:rPr>
          <w:rFonts w:asciiTheme="minorEastAsia" w:eastAsiaTheme="minorEastAsia" w:hAnsiTheme="minorEastAsia"/>
          <w:bCs/>
          <w:sz w:val="24"/>
          <w:szCs w:val="24"/>
        </w:rPr>
      </w:pPr>
      <w:r w:rsidRPr="00313725">
        <w:rPr>
          <w:rFonts w:asciiTheme="minorEastAsia" w:eastAsiaTheme="minorEastAsia" w:hAnsiTheme="minorEastAsia" w:hint="eastAsia"/>
          <w:sz w:val="24"/>
          <w:szCs w:val="24"/>
        </w:rPr>
        <w:t>一、</w:t>
      </w:r>
      <w:r w:rsidRPr="00313725">
        <w:rPr>
          <w:rFonts w:asciiTheme="minorEastAsia" w:eastAsiaTheme="minorEastAsia" w:hAnsiTheme="minorEastAsia" w:hint="eastAsia"/>
          <w:bCs/>
          <w:sz w:val="24"/>
          <w:szCs w:val="24"/>
        </w:rPr>
        <w:t>维保内容</w:t>
      </w:r>
    </w:p>
    <w:p w:rsidR="00EA649C" w:rsidRPr="00313725" w:rsidRDefault="00EA649C" w:rsidP="00EA649C">
      <w:pPr>
        <w:spacing w:line="480" w:lineRule="exact"/>
        <w:ind w:firstLineChars="200" w:firstLine="480"/>
        <w:jc w:val="center"/>
        <w:rPr>
          <w:rFonts w:ascii="宋体" w:cs="宋体"/>
          <w:sz w:val="24"/>
          <w:szCs w:val="24"/>
        </w:rPr>
      </w:pPr>
      <w:r w:rsidRPr="00313725">
        <w:rPr>
          <w:rFonts w:ascii="宋体" w:hAnsi="宋体" w:cs="宋体" w:hint="eastAsia"/>
          <w:sz w:val="24"/>
          <w:szCs w:val="24"/>
        </w:rPr>
        <w:t>维保设备表</w:t>
      </w:r>
    </w:p>
    <w:tbl>
      <w:tblPr>
        <w:tblW w:w="4613" w:type="pct"/>
        <w:jc w:val="center"/>
        <w:tblInd w:w="279" w:type="dxa"/>
        <w:tblLook w:val="04A0"/>
      </w:tblPr>
      <w:tblGrid>
        <w:gridCol w:w="858"/>
        <w:gridCol w:w="1701"/>
        <w:gridCol w:w="2089"/>
        <w:gridCol w:w="970"/>
        <w:gridCol w:w="1060"/>
        <w:gridCol w:w="2284"/>
      </w:tblGrid>
      <w:tr w:rsidR="00EA649C" w:rsidRPr="00313725" w:rsidTr="006F5AD5">
        <w:trPr>
          <w:trHeight w:val="285"/>
          <w:jc w:val="center"/>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序号</w:t>
            </w: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设备名称</w:t>
            </w: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规格型号</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单位</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数量</w:t>
            </w:r>
          </w:p>
        </w:tc>
        <w:tc>
          <w:tcPr>
            <w:tcW w:w="1280" w:type="pct"/>
            <w:tcBorders>
              <w:top w:val="single" w:sz="4" w:space="0" w:color="auto"/>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备注</w:t>
            </w:r>
          </w:p>
        </w:tc>
      </w:tr>
      <w:tr w:rsidR="00EA649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92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UPS</w:t>
            </w:r>
          </w:p>
        </w:tc>
        <w:tc>
          <w:tcPr>
            <w:tcW w:w="117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★伊顿93E-60KVA</w:t>
            </w:r>
          </w:p>
        </w:tc>
        <w:tc>
          <w:tcPr>
            <w:tcW w:w="54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含滤网等低值易耗品</w:t>
            </w:r>
          </w:p>
        </w:tc>
      </w:tr>
      <w:tr w:rsidR="00EA649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92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电池</w:t>
            </w:r>
          </w:p>
        </w:tc>
        <w:tc>
          <w:tcPr>
            <w:tcW w:w="117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12V/100AH</w:t>
            </w:r>
          </w:p>
        </w:tc>
        <w:tc>
          <w:tcPr>
            <w:tcW w:w="54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只</w:t>
            </w:r>
          </w:p>
        </w:tc>
        <w:tc>
          <w:tcPr>
            <w:tcW w:w="59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64</w:t>
            </w:r>
          </w:p>
        </w:tc>
        <w:tc>
          <w:tcPr>
            <w:tcW w:w="1280"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r>
      <w:tr w:rsidR="00EA649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3</w:t>
            </w:r>
          </w:p>
        </w:tc>
        <w:tc>
          <w:tcPr>
            <w:tcW w:w="92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精密空调</w:t>
            </w:r>
          </w:p>
        </w:tc>
        <w:tc>
          <w:tcPr>
            <w:tcW w:w="117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伊顿47kW</w:t>
            </w:r>
          </w:p>
        </w:tc>
        <w:tc>
          <w:tcPr>
            <w:tcW w:w="54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台</w:t>
            </w:r>
          </w:p>
        </w:tc>
        <w:tc>
          <w:tcPr>
            <w:tcW w:w="59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2</w:t>
            </w:r>
          </w:p>
        </w:tc>
        <w:tc>
          <w:tcPr>
            <w:tcW w:w="1280"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含滤网等低值易耗品</w:t>
            </w:r>
          </w:p>
        </w:tc>
      </w:tr>
      <w:tr w:rsidR="00EA649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4</w:t>
            </w:r>
          </w:p>
        </w:tc>
        <w:tc>
          <w:tcPr>
            <w:tcW w:w="92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强电配电柜</w:t>
            </w:r>
          </w:p>
        </w:tc>
        <w:tc>
          <w:tcPr>
            <w:tcW w:w="117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proofErr w:type="gramStart"/>
            <w:r w:rsidRPr="00313725">
              <w:rPr>
                <w:rFonts w:ascii="宋体" w:hAnsi="宋体" w:cs="宋体" w:hint="eastAsia"/>
                <w:kern w:val="0"/>
                <w:sz w:val="22"/>
                <w:szCs w:val="22"/>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bCs/>
                <w:sz w:val="22"/>
                <w:szCs w:val="22"/>
              </w:rPr>
              <w:t>配电柜指示灯</w:t>
            </w:r>
          </w:p>
        </w:tc>
      </w:tr>
      <w:tr w:rsidR="00EA649C" w:rsidRPr="00313725" w:rsidTr="006F5AD5">
        <w:trPr>
          <w:trHeight w:val="285"/>
          <w:jc w:val="center"/>
        </w:trPr>
        <w:tc>
          <w:tcPr>
            <w:tcW w:w="484" w:type="pct"/>
            <w:tcBorders>
              <w:top w:val="nil"/>
              <w:left w:val="single" w:sz="4" w:space="0" w:color="auto"/>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5</w:t>
            </w:r>
          </w:p>
        </w:tc>
        <w:tc>
          <w:tcPr>
            <w:tcW w:w="92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UPS电源配电柜</w:t>
            </w:r>
          </w:p>
        </w:tc>
        <w:tc>
          <w:tcPr>
            <w:tcW w:w="1171"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 xml:space="preserve">　</w:t>
            </w:r>
          </w:p>
        </w:tc>
        <w:tc>
          <w:tcPr>
            <w:tcW w:w="54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proofErr w:type="gramStart"/>
            <w:r w:rsidRPr="00313725">
              <w:rPr>
                <w:rFonts w:ascii="宋体" w:hAnsi="宋体" w:cs="宋体" w:hint="eastAsia"/>
                <w:kern w:val="0"/>
                <w:sz w:val="22"/>
                <w:szCs w:val="22"/>
              </w:rPr>
              <w:t>个</w:t>
            </w:r>
            <w:proofErr w:type="gramEnd"/>
          </w:p>
        </w:tc>
        <w:tc>
          <w:tcPr>
            <w:tcW w:w="597"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r w:rsidRPr="00313725">
              <w:rPr>
                <w:rFonts w:ascii="宋体" w:hAnsi="宋体" w:cs="宋体" w:hint="eastAsia"/>
                <w:kern w:val="0"/>
                <w:sz w:val="22"/>
                <w:szCs w:val="22"/>
              </w:rPr>
              <w:t>1</w:t>
            </w:r>
          </w:p>
        </w:tc>
        <w:tc>
          <w:tcPr>
            <w:tcW w:w="1280" w:type="pct"/>
            <w:tcBorders>
              <w:top w:val="nil"/>
              <w:left w:val="nil"/>
              <w:bottom w:val="single" w:sz="4" w:space="0" w:color="auto"/>
              <w:right w:val="single" w:sz="4" w:space="0" w:color="auto"/>
            </w:tcBorders>
            <w:shd w:val="clear" w:color="auto" w:fill="auto"/>
            <w:noWrap/>
            <w:vAlign w:val="center"/>
          </w:tcPr>
          <w:p w:rsidR="00EA649C" w:rsidRPr="00313725" w:rsidRDefault="00EA649C" w:rsidP="006F5AD5">
            <w:pPr>
              <w:widowControl/>
              <w:jc w:val="center"/>
              <w:rPr>
                <w:rFonts w:ascii="宋体" w:hAnsi="宋体" w:cs="宋体"/>
                <w:kern w:val="0"/>
                <w:sz w:val="22"/>
                <w:szCs w:val="22"/>
              </w:rPr>
            </w:pPr>
          </w:p>
        </w:tc>
      </w:tr>
    </w:tbl>
    <w:p w:rsidR="00EA649C" w:rsidRPr="00313725" w:rsidRDefault="00EA649C" w:rsidP="00EA649C">
      <w:pPr>
        <w:spacing w:line="440" w:lineRule="exact"/>
        <w:ind w:firstLineChars="200" w:firstLine="480"/>
        <w:rPr>
          <w:rFonts w:asciiTheme="minorEastAsia" w:eastAsiaTheme="minorEastAsia" w:hAnsiTheme="minorEastAsia" w:cs="宋体"/>
          <w:sz w:val="24"/>
          <w:szCs w:val="24"/>
        </w:rPr>
      </w:pPr>
      <w:r w:rsidRPr="00313725">
        <w:rPr>
          <w:rFonts w:asciiTheme="minorEastAsia" w:eastAsiaTheme="minorEastAsia" w:hAnsiTheme="minorEastAsia" w:cs="宋体" w:hint="eastAsia"/>
          <w:sz w:val="24"/>
          <w:szCs w:val="24"/>
        </w:rPr>
        <w:t>（设备UPS和空调过滤网、配电柜指示灯、旋钮开关和二次回路的保险等低值易耗品在维保期内进行免费更换）</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二、维保要求</w:t>
      </w:r>
    </w:p>
    <w:tbl>
      <w:tblPr>
        <w:tblStyle w:val="ab"/>
        <w:tblW w:w="0" w:type="auto"/>
        <w:jc w:val="center"/>
        <w:tblLook w:val="04A0"/>
      </w:tblPr>
      <w:tblGrid>
        <w:gridCol w:w="9180"/>
      </w:tblGrid>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t>定期巡检服务：乙方每月至少现场巡检巡查一次，重大节假日前必须增加一次全面的巡检排查并及时整改。乙方服务技术人员应于每年首月提交年度检查计划给使用部门审批，并在检查排查结束后的5个工作日内将相应报告交给职能部门。巡检巡查中发现的故障和问题需及时处理。</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t>应急处理服务：在对信息机房进行正常供电时突发故障后，乙方在接到通知后应派电力专业技术人员立即电话进行技术支持，并在最短时间内到达现场排除故障，如不能立即处理，应立即根据实际情况组织调动人力、物力进行抢修。</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t>应急保障服务：配合甲方进行应急保障时，乙方应组织专业技术人员到场协助配合，直至保障期结束</w:t>
            </w:r>
            <w:r w:rsidRPr="00313725">
              <w:rPr>
                <w:rFonts w:ascii="宋体" w:hAnsi="宋体"/>
              </w:rPr>
              <w:t>。</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t>品质管理及保障：在维保中，若需设备制造厂家的专业维保人员及团队进行上门故障处理的，均由乙方自行进行协商、协调。</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cs="宋体"/>
                <w:kern w:val="0"/>
              </w:rPr>
            </w:pPr>
            <w:r w:rsidRPr="00313725">
              <w:rPr>
                <w:rFonts w:ascii="宋体" w:hAnsi="宋体" w:cs="宋体" w:hint="eastAsia"/>
                <w:kern w:val="0"/>
              </w:rPr>
              <w:t>技术人员管理要求：技术人员应遵守甲方相关规章制度。在特殊时间节点进行驻守服务时，乙方派出的维保人员应遵守甲方的作息时间，</w:t>
            </w:r>
            <w:proofErr w:type="gramStart"/>
            <w:r w:rsidRPr="00313725">
              <w:rPr>
                <w:rFonts w:ascii="宋体" w:hAnsi="宋体" w:cs="宋体" w:hint="eastAsia"/>
                <w:kern w:val="0"/>
              </w:rPr>
              <w:t>其期间</w:t>
            </w:r>
            <w:proofErr w:type="gramEnd"/>
            <w:r w:rsidRPr="00313725">
              <w:rPr>
                <w:rFonts w:ascii="宋体" w:hAnsi="宋体" w:cs="宋体" w:hint="eastAsia"/>
                <w:kern w:val="0"/>
              </w:rPr>
              <w:t>的行为视为成交乙方行为，因技术人员原因给自身、甲方或第三方造成的损失</w:t>
            </w:r>
            <w:proofErr w:type="gramStart"/>
            <w:r w:rsidRPr="00313725">
              <w:rPr>
                <w:rFonts w:ascii="宋体" w:hAnsi="宋体" w:cs="宋体" w:hint="eastAsia"/>
                <w:kern w:val="0"/>
              </w:rPr>
              <w:t>由成交</w:t>
            </w:r>
            <w:proofErr w:type="gramEnd"/>
            <w:r w:rsidRPr="00313725">
              <w:rPr>
                <w:rFonts w:ascii="宋体" w:hAnsi="宋体" w:cs="宋体" w:hint="eastAsia"/>
                <w:kern w:val="0"/>
              </w:rPr>
              <w:t>乙方承担。</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t>服务响应：乙方应提供7*24小时服务热线，维保人员接到故障通知后，应在15分钟内响应；</w:t>
            </w:r>
          </w:p>
          <w:p w:rsidR="00EA649C" w:rsidRPr="00313725" w:rsidRDefault="00EA649C" w:rsidP="006F5AD5">
            <w:pPr>
              <w:pStyle w:val="a5"/>
              <w:ind w:leftChars="0" w:left="0"/>
              <w:rPr>
                <w:rFonts w:ascii="宋体" w:hAnsi="宋体"/>
              </w:rPr>
            </w:pPr>
            <w:r w:rsidRPr="00313725">
              <w:rPr>
                <w:rFonts w:ascii="宋体" w:hAnsi="宋体" w:hint="eastAsia"/>
              </w:rPr>
              <w:t>到场服务：经维保人员</w:t>
            </w:r>
            <w:proofErr w:type="gramStart"/>
            <w:r w:rsidRPr="00313725">
              <w:rPr>
                <w:rFonts w:ascii="宋体" w:hAnsi="宋体" w:hint="eastAsia"/>
              </w:rPr>
              <w:t>研</w:t>
            </w:r>
            <w:proofErr w:type="gramEnd"/>
            <w:r w:rsidRPr="00313725">
              <w:rPr>
                <w:rFonts w:ascii="宋体" w:hAnsi="宋体" w:hint="eastAsia"/>
              </w:rPr>
              <w:t>判或在电话技术支持下甲方不能自行解决的，维保人员应在1小时内到场</w:t>
            </w:r>
            <w:r w:rsidRPr="00313725">
              <w:rPr>
                <w:rFonts w:ascii="宋体" w:hAnsi="宋体" w:hint="eastAsia"/>
              </w:rPr>
              <w:lastRenderedPageBreak/>
              <w:t>处置；</w:t>
            </w:r>
          </w:p>
          <w:p w:rsidR="00EA649C" w:rsidRPr="00313725" w:rsidRDefault="00EA649C" w:rsidP="006F5AD5">
            <w:pPr>
              <w:pStyle w:val="a5"/>
              <w:ind w:leftChars="0" w:left="0"/>
              <w:rPr>
                <w:rFonts w:ascii="宋体" w:hAnsi="宋体"/>
              </w:rPr>
            </w:pPr>
            <w:r w:rsidRPr="00313725">
              <w:rPr>
                <w:rFonts w:ascii="宋体" w:hAnsi="宋体" w:hint="eastAsia"/>
              </w:rPr>
              <w:t>故障处置：一般故障处理、恢复时效不应超过1小时；重大故障处理、恢复时效不应超过6小时；</w:t>
            </w:r>
          </w:p>
          <w:p w:rsidR="00EA649C" w:rsidRPr="00313725" w:rsidRDefault="00EA649C" w:rsidP="006F5AD5">
            <w:pPr>
              <w:pStyle w:val="a5"/>
              <w:ind w:leftChars="0" w:left="0"/>
              <w:rPr>
                <w:rFonts w:ascii="宋体" w:hAnsi="宋体"/>
              </w:rPr>
            </w:pPr>
            <w:r w:rsidRPr="00313725">
              <w:rPr>
                <w:rFonts w:ascii="宋体" w:hAnsi="宋体" w:hint="eastAsia"/>
              </w:rPr>
              <w:t>通报时效：经维保人员到场</w:t>
            </w:r>
            <w:proofErr w:type="gramStart"/>
            <w:r w:rsidRPr="00313725">
              <w:rPr>
                <w:rFonts w:ascii="宋体" w:hAnsi="宋体" w:hint="eastAsia"/>
              </w:rPr>
              <w:t>研</w:t>
            </w:r>
            <w:proofErr w:type="gramEnd"/>
            <w:r w:rsidRPr="00313725">
              <w:rPr>
                <w:rFonts w:ascii="宋体" w:hAnsi="宋体" w:hint="eastAsia"/>
              </w:rPr>
              <w:t>判为重大故障的，维保人员应在30分钟内向甲方使用部门的主管进行通报情况。</w:t>
            </w:r>
          </w:p>
          <w:p w:rsidR="00EA649C" w:rsidRPr="00313725" w:rsidRDefault="00EA649C" w:rsidP="006F5AD5">
            <w:pPr>
              <w:pStyle w:val="a5"/>
              <w:ind w:leftChars="0" w:left="0"/>
              <w:rPr>
                <w:rFonts w:ascii="宋体" w:hAnsi="宋体"/>
              </w:rPr>
            </w:pPr>
            <w:r w:rsidRPr="00313725">
              <w:rPr>
                <w:rFonts w:ascii="宋体" w:hAnsi="宋体" w:hint="eastAsia"/>
              </w:rPr>
              <w:t>应急保障：根据甲方要求，在应急保障时段，派驻现场的专业技术人员不得脱岗。</w:t>
            </w:r>
          </w:p>
        </w:tc>
      </w:tr>
      <w:tr w:rsidR="00EA649C" w:rsidRPr="00313725" w:rsidTr="006F5AD5">
        <w:trPr>
          <w:trHeight w:val="20"/>
          <w:jc w:val="center"/>
        </w:trPr>
        <w:tc>
          <w:tcPr>
            <w:tcW w:w="9180" w:type="dxa"/>
            <w:vAlign w:val="center"/>
          </w:tcPr>
          <w:p w:rsidR="00EA649C" w:rsidRPr="00313725" w:rsidRDefault="00EA649C" w:rsidP="006F5AD5">
            <w:pPr>
              <w:pStyle w:val="a5"/>
              <w:ind w:leftChars="0" w:left="0"/>
              <w:rPr>
                <w:rFonts w:ascii="宋体" w:hAnsi="宋体"/>
              </w:rPr>
            </w:pPr>
            <w:r w:rsidRPr="00313725">
              <w:rPr>
                <w:rFonts w:ascii="宋体" w:hAnsi="宋体" w:hint="eastAsia"/>
              </w:rPr>
              <w:lastRenderedPageBreak/>
              <w:t>项目服务工具要求：乙方至少应具有的专用工具有：数字万用表、压力表、真空泵、内阻仪、</w:t>
            </w:r>
            <w:proofErr w:type="gramStart"/>
            <w:r w:rsidRPr="00313725">
              <w:rPr>
                <w:rFonts w:ascii="宋体" w:hAnsi="宋体" w:hint="eastAsia"/>
              </w:rPr>
              <w:t>钳流表</w:t>
            </w:r>
            <w:proofErr w:type="gramEnd"/>
            <w:r w:rsidRPr="00313725">
              <w:rPr>
                <w:rFonts w:ascii="宋体" w:hAnsi="宋体" w:hint="eastAsia"/>
              </w:rPr>
              <w:t>、高压水泵、服务专用车辆。</w:t>
            </w:r>
          </w:p>
        </w:tc>
      </w:tr>
    </w:tbl>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三、合同金额</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本合同最终成交价（人民币）:元（大写：元整）</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四、付款方式</w:t>
      </w:r>
    </w:p>
    <w:p w:rsidR="00EA649C" w:rsidRPr="00313725" w:rsidRDefault="00EA649C" w:rsidP="00EA649C">
      <w:pPr>
        <w:spacing w:line="440" w:lineRule="exact"/>
        <w:ind w:firstLineChars="200" w:firstLine="480"/>
        <w:rPr>
          <w:rFonts w:ascii="宋体" w:hAnsi="宋体" w:cs="宋体"/>
          <w:sz w:val="24"/>
          <w:szCs w:val="24"/>
        </w:rPr>
      </w:pPr>
      <w:r w:rsidRPr="00313725">
        <w:rPr>
          <w:rFonts w:ascii="宋体" w:hAnsi="宋体" w:cs="宋体" w:hint="eastAsia"/>
          <w:sz w:val="24"/>
          <w:szCs w:val="24"/>
        </w:rPr>
        <w:t>（一）每半年将对中标单位维保服务质量进行考核（考核条款见“七、维保考核标准”），按考核结果支付半年维保费（考核基数以中标价的一半为准）。</w:t>
      </w:r>
    </w:p>
    <w:p w:rsidR="00EA649C" w:rsidRPr="00313725" w:rsidRDefault="00EA649C" w:rsidP="00EA649C">
      <w:pPr>
        <w:pStyle w:val="a0"/>
        <w:rPr>
          <w:sz w:val="24"/>
          <w:szCs w:val="24"/>
        </w:rPr>
      </w:pPr>
      <w:r w:rsidRPr="00313725">
        <w:rPr>
          <w:rFonts w:hint="eastAsia"/>
          <w:sz w:val="24"/>
          <w:szCs w:val="24"/>
        </w:rPr>
        <w:t xml:space="preserve"> （二）支付维保费时需提供每月巡检记录。</w:t>
      </w:r>
    </w:p>
    <w:p w:rsidR="00EA649C" w:rsidRPr="00313725" w:rsidRDefault="00EA649C" w:rsidP="00EA649C">
      <w:pPr>
        <w:spacing w:line="440" w:lineRule="exact"/>
        <w:ind w:firstLineChars="200" w:firstLine="480"/>
        <w:rPr>
          <w:rFonts w:ascii="宋体" w:hAnsi="宋体" w:cs="宋体"/>
          <w:sz w:val="24"/>
          <w:szCs w:val="24"/>
        </w:rPr>
      </w:pPr>
      <w:r w:rsidRPr="00313725">
        <w:rPr>
          <w:rFonts w:ascii="宋体" w:hAnsi="宋体" w:cs="宋体" w:hint="eastAsia"/>
          <w:sz w:val="24"/>
          <w:szCs w:val="24"/>
        </w:rPr>
        <w:t>五、甲方权利和义务</w:t>
      </w:r>
    </w:p>
    <w:p w:rsidR="00EA649C" w:rsidRPr="00313725" w:rsidRDefault="00EA649C" w:rsidP="00EA649C">
      <w:pPr>
        <w:spacing w:line="440" w:lineRule="exact"/>
        <w:ind w:firstLineChars="250" w:firstLine="600"/>
        <w:rPr>
          <w:rFonts w:ascii="宋体" w:hAnsi="宋体" w:cs="宋体"/>
          <w:sz w:val="24"/>
          <w:szCs w:val="24"/>
        </w:rPr>
      </w:pPr>
      <w:r w:rsidRPr="00313725">
        <w:rPr>
          <w:rFonts w:ascii="宋体" w:hAnsi="宋体" w:cs="宋体" w:hint="eastAsia"/>
          <w:sz w:val="24"/>
          <w:szCs w:val="24"/>
        </w:rPr>
        <w:t>（一）发生故障时，负责及时告知乙方。</w:t>
      </w:r>
    </w:p>
    <w:p w:rsidR="00EA649C" w:rsidRPr="00313725" w:rsidRDefault="00EA649C" w:rsidP="00EA649C">
      <w:pPr>
        <w:spacing w:line="440" w:lineRule="exact"/>
        <w:ind w:firstLineChars="250" w:firstLine="600"/>
        <w:rPr>
          <w:rFonts w:ascii="宋体" w:hAnsi="宋体" w:cs="宋体"/>
          <w:sz w:val="24"/>
          <w:szCs w:val="24"/>
        </w:rPr>
      </w:pPr>
      <w:r w:rsidRPr="00313725">
        <w:rPr>
          <w:rFonts w:ascii="宋体" w:hAnsi="宋体" w:cs="宋体" w:hint="eastAsia"/>
          <w:sz w:val="24"/>
          <w:szCs w:val="24"/>
        </w:rPr>
        <w:t>（二）配合乙方完成维修工作</w:t>
      </w:r>
    </w:p>
    <w:p w:rsidR="00EA649C" w:rsidRPr="00313725" w:rsidRDefault="00EA649C" w:rsidP="00EA649C">
      <w:pPr>
        <w:spacing w:line="440" w:lineRule="exact"/>
        <w:ind w:firstLineChars="250" w:firstLine="600"/>
        <w:rPr>
          <w:rFonts w:ascii="宋体" w:hAnsi="宋体" w:cs="宋体"/>
          <w:sz w:val="24"/>
          <w:szCs w:val="24"/>
        </w:rPr>
      </w:pPr>
      <w:r w:rsidRPr="00313725">
        <w:rPr>
          <w:rFonts w:ascii="宋体" w:hAnsi="宋体" w:cs="宋体" w:hint="eastAsia"/>
          <w:sz w:val="24"/>
          <w:szCs w:val="24"/>
        </w:rPr>
        <w:t>（三）维修完成后对乙方维修工作进行验收。</w:t>
      </w:r>
    </w:p>
    <w:p w:rsidR="00EA649C" w:rsidRPr="00313725" w:rsidRDefault="00EA649C" w:rsidP="00EA649C">
      <w:pPr>
        <w:spacing w:line="440" w:lineRule="exact"/>
        <w:ind w:firstLineChars="200" w:firstLine="480"/>
        <w:rPr>
          <w:rFonts w:ascii="宋体" w:hAnsi="宋体" w:cs="宋体"/>
          <w:sz w:val="24"/>
          <w:szCs w:val="24"/>
        </w:rPr>
      </w:pPr>
      <w:r w:rsidRPr="00313725">
        <w:rPr>
          <w:rFonts w:ascii="宋体" w:hAnsi="宋体" w:cs="宋体" w:hint="eastAsia"/>
          <w:sz w:val="24"/>
          <w:szCs w:val="24"/>
        </w:rPr>
        <w:t>六、乙方的权利和义务</w:t>
      </w:r>
    </w:p>
    <w:p w:rsidR="00EA649C" w:rsidRPr="00313725" w:rsidRDefault="00EA649C" w:rsidP="00EA649C">
      <w:pPr>
        <w:spacing w:line="440" w:lineRule="exact"/>
        <w:ind w:firstLineChars="250" w:firstLine="600"/>
        <w:rPr>
          <w:rFonts w:ascii="宋体" w:hAnsi="宋体" w:cs="宋体"/>
          <w:sz w:val="24"/>
          <w:szCs w:val="24"/>
        </w:rPr>
      </w:pPr>
      <w:r w:rsidRPr="00313725">
        <w:rPr>
          <w:rFonts w:ascii="宋体" w:hAnsi="宋体" w:cs="宋体" w:hint="eastAsia"/>
          <w:sz w:val="24"/>
          <w:szCs w:val="24"/>
        </w:rPr>
        <w:t>（一）乙方在接到甲方通知后按服务响应时间要求准时达到现场。</w:t>
      </w:r>
    </w:p>
    <w:p w:rsidR="00EA649C" w:rsidRPr="00313725" w:rsidRDefault="00EA649C" w:rsidP="00EA649C">
      <w:pPr>
        <w:pStyle w:val="a0"/>
        <w:ind w:firstLine="555"/>
        <w:rPr>
          <w:sz w:val="24"/>
          <w:szCs w:val="24"/>
        </w:rPr>
      </w:pPr>
      <w:r w:rsidRPr="00313725">
        <w:rPr>
          <w:rFonts w:hint="eastAsia"/>
        </w:rPr>
        <w:t>（</w:t>
      </w:r>
      <w:r w:rsidRPr="00313725">
        <w:rPr>
          <w:rFonts w:hint="eastAsia"/>
          <w:sz w:val="24"/>
          <w:szCs w:val="24"/>
        </w:rPr>
        <w:t>二）乙方需及时将故障诊断结果告知甲方主管部门，要求配合完成维修工作。</w:t>
      </w:r>
    </w:p>
    <w:p w:rsidR="00EA649C" w:rsidRPr="00313725" w:rsidRDefault="00EA649C" w:rsidP="00EA649C">
      <w:pPr>
        <w:pStyle w:val="a5"/>
        <w:ind w:leftChars="0" w:left="0" w:firstLineChars="314" w:firstLine="659"/>
        <w:rPr>
          <w:rFonts w:ascii="宋体" w:hAnsi="宋体"/>
        </w:rPr>
      </w:pPr>
      <w:r w:rsidRPr="00313725">
        <w:rPr>
          <w:rFonts w:hint="eastAsia"/>
        </w:rPr>
        <w:t>（三）</w:t>
      </w:r>
      <w:r w:rsidRPr="00313725">
        <w:rPr>
          <w:rFonts w:ascii="宋体" w:hAnsi="宋体" w:hint="eastAsia"/>
        </w:rPr>
        <w:t>每月至少现场巡检巡查一次，重大节假日前必须增加一次全面的巡检排查并及时整改。</w:t>
      </w:r>
    </w:p>
    <w:p w:rsidR="00EA649C" w:rsidRPr="00313725" w:rsidRDefault="00EA649C" w:rsidP="00EA649C">
      <w:pPr>
        <w:pStyle w:val="a5"/>
        <w:ind w:leftChars="0" w:left="0" w:firstLineChars="314" w:firstLine="659"/>
      </w:pPr>
      <w:r w:rsidRPr="00313725">
        <w:rPr>
          <w:rFonts w:ascii="宋体" w:hAnsi="宋体" w:hint="eastAsia"/>
        </w:rPr>
        <w:t>（四）根据甲方要求，在应急保障时段，派驻现场的专业技术人员不得脱岗。</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七、维保考核标准和方式 见附件1</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八、违约责任</w:t>
      </w:r>
    </w:p>
    <w:p w:rsidR="00EA649C" w:rsidRPr="00313725" w:rsidRDefault="00EA649C" w:rsidP="00EA649C">
      <w:pPr>
        <w:adjustRightInd w:val="0"/>
        <w:spacing w:line="440" w:lineRule="exact"/>
        <w:ind w:firstLineChars="200" w:firstLine="480"/>
        <w:textAlignment w:val="baseline"/>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除不可抗力外，如乙方无法履行合同，双方应本着友好的态度进行协商，妥善解决。 </w:t>
      </w:r>
      <w:r w:rsidRPr="00313725">
        <w:rPr>
          <w:rFonts w:asciiTheme="minorEastAsia" w:eastAsiaTheme="minorEastAsia" w:hAnsiTheme="minorEastAsia" w:cs="宋体" w:hint="eastAsia"/>
          <w:sz w:val="24"/>
          <w:szCs w:val="24"/>
        </w:rPr>
        <w:t>如协商无效，造成的损失由乙方负责。</w:t>
      </w:r>
    </w:p>
    <w:p w:rsidR="00EA649C" w:rsidRPr="00313725" w:rsidRDefault="00EA649C" w:rsidP="00EA649C">
      <w:pPr>
        <w:adjustRightInd w:val="0"/>
        <w:spacing w:line="440" w:lineRule="exact"/>
        <w:ind w:firstLineChars="200" w:firstLine="480"/>
        <w:textAlignment w:val="baseline"/>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乙方维保考核低于80分，甲方有权无偿终止合同。</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九、争议解决方式</w:t>
      </w:r>
    </w:p>
    <w:p w:rsidR="00EA649C" w:rsidRPr="00313725" w:rsidRDefault="00EA649C" w:rsidP="00EA649C">
      <w:pPr>
        <w:spacing w:line="440" w:lineRule="exact"/>
        <w:ind w:right="384"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（一）甲乙双方因履行合同发生争议，应协商解决；</w:t>
      </w:r>
    </w:p>
    <w:p w:rsidR="00EA649C" w:rsidRPr="00313725" w:rsidRDefault="00EA649C" w:rsidP="00EA649C">
      <w:pPr>
        <w:spacing w:line="440" w:lineRule="exact"/>
        <w:ind w:right="384"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（二）协商解决不成，依法向甲方所在地的人民法院起诉。</w:t>
      </w:r>
    </w:p>
    <w:p w:rsidR="00EA649C" w:rsidRPr="00313725" w:rsidRDefault="00EA649C" w:rsidP="00EA649C">
      <w:pPr>
        <w:spacing w:line="440" w:lineRule="exact"/>
        <w:ind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十、其他</w:t>
      </w:r>
    </w:p>
    <w:p w:rsidR="00EA649C" w:rsidRPr="00313725" w:rsidRDefault="00EA649C" w:rsidP="00EA649C">
      <w:pPr>
        <w:spacing w:line="440" w:lineRule="exact"/>
        <w:ind w:right="384"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（一）本合同一式份，甲方份，乙方份。</w:t>
      </w:r>
    </w:p>
    <w:p w:rsidR="00EA649C" w:rsidRPr="00313725" w:rsidRDefault="00EA649C" w:rsidP="00EA649C">
      <w:pPr>
        <w:spacing w:line="440" w:lineRule="exact"/>
        <w:ind w:right="384" w:firstLineChars="200" w:firstLine="480"/>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lastRenderedPageBreak/>
        <w:t>（二）本合同经甲乙双方法定代表人或授权代表签字、加盖单位公章后生效。</w:t>
      </w:r>
    </w:p>
    <w:p w:rsidR="00EA649C" w:rsidRPr="00313725" w:rsidRDefault="00EA649C" w:rsidP="00EA649C">
      <w:pPr>
        <w:spacing w:line="440" w:lineRule="exact"/>
        <w:rPr>
          <w:rFonts w:asciiTheme="minorEastAsia" w:eastAsiaTheme="minorEastAsia" w:hAnsiTheme="minorEastAsia"/>
          <w:sz w:val="24"/>
          <w:szCs w:val="24"/>
        </w:rPr>
      </w:pPr>
    </w:p>
    <w:p w:rsidR="00EA649C" w:rsidRPr="00313725" w:rsidRDefault="00EA649C" w:rsidP="00EA649C">
      <w:pPr>
        <w:spacing w:line="440" w:lineRule="exact"/>
        <w:rPr>
          <w:rFonts w:asciiTheme="minorEastAsia" w:eastAsiaTheme="minorEastAsia" w:hAnsiTheme="minorEastAsia"/>
          <w:sz w:val="24"/>
          <w:szCs w:val="24"/>
        </w:rPr>
      </w:pPr>
    </w:p>
    <w:p w:rsidR="00EA649C" w:rsidRPr="00313725" w:rsidRDefault="00EA649C" w:rsidP="00EA649C">
      <w:pPr>
        <w:spacing w:line="440" w:lineRule="exact"/>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 xml:space="preserve">甲方（盖章）：重钢总医院                    乙方（盖章）： </w:t>
      </w:r>
    </w:p>
    <w:p w:rsidR="00EA649C" w:rsidRPr="00313725" w:rsidRDefault="00EA649C" w:rsidP="00EA649C">
      <w:pPr>
        <w:spacing w:line="440" w:lineRule="exact"/>
        <w:rPr>
          <w:rFonts w:asciiTheme="minorEastAsia" w:eastAsiaTheme="minorEastAsia" w:hAnsiTheme="minorEastAsia"/>
          <w:sz w:val="24"/>
          <w:szCs w:val="24"/>
        </w:rPr>
      </w:pPr>
    </w:p>
    <w:p w:rsidR="00EA649C" w:rsidRPr="00313725" w:rsidRDefault="00EA649C" w:rsidP="00EA649C">
      <w:pPr>
        <w:spacing w:line="440" w:lineRule="exact"/>
        <w:ind w:leftChars="10" w:left="4941" w:hangingChars="2050" w:hanging="4920"/>
        <w:jc w:val="left"/>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地址：重庆市大渡口区大堰</w:t>
      </w:r>
      <w:proofErr w:type="gramStart"/>
      <w:r w:rsidRPr="00313725">
        <w:rPr>
          <w:rFonts w:asciiTheme="minorEastAsia" w:eastAsiaTheme="minorEastAsia" w:hAnsiTheme="minorEastAsia" w:hint="eastAsia"/>
          <w:sz w:val="24"/>
          <w:szCs w:val="24"/>
        </w:rPr>
        <w:t>三村特1号</w:t>
      </w:r>
      <w:proofErr w:type="gramEnd"/>
      <w:r w:rsidRPr="00313725">
        <w:rPr>
          <w:rFonts w:asciiTheme="minorEastAsia" w:eastAsiaTheme="minorEastAsia" w:hAnsiTheme="minorEastAsia" w:hint="eastAsia"/>
          <w:sz w:val="24"/>
          <w:szCs w:val="24"/>
        </w:rPr>
        <w:t xml:space="preserve">         地址：</w:t>
      </w:r>
    </w:p>
    <w:p w:rsidR="00EA649C" w:rsidRPr="00313725" w:rsidRDefault="00EA649C" w:rsidP="00EA649C">
      <w:pPr>
        <w:spacing w:line="440" w:lineRule="exact"/>
        <w:ind w:leftChars="207" w:left="6075" w:hangingChars="2350" w:hanging="5640"/>
        <w:jc w:val="left"/>
        <w:rPr>
          <w:rFonts w:asciiTheme="minorEastAsia" w:eastAsiaTheme="minorEastAsia" w:hAnsiTheme="minorEastAsia"/>
          <w:sz w:val="24"/>
          <w:szCs w:val="24"/>
        </w:rPr>
      </w:pPr>
    </w:p>
    <w:p w:rsidR="00EA649C" w:rsidRPr="00313725" w:rsidRDefault="00EA649C" w:rsidP="00EA649C">
      <w:pPr>
        <w:spacing w:line="440" w:lineRule="exact"/>
        <w:ind w:left="21"/>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法定代表人或授权代表：                     法定代表人或授权代表：</w:t>
      </w:r>
    </w:p>
    <w:p w:rsidR="00EA649C" w:rsidRPr="00313725" w:rsidRDefault="00EA649C" w:rsidP="00EA649C">
      <w:pPr>
        <w:spacing w:line="440" w:lineRule="exact"/>
        <w:rPr>
          <w:rFonts w:asciiTheme="minorEastAsia" w:eastAsiaTheme="minorEastAsia" w:hAnsiTheme="minorEastAsia"/>
          <w:sz w:val="24"/>
          <w:szCs w:val="24"/>
        </w:rPr>
      </w:pPr>
    </w:p>
    <w:p w:rsidR="00EA649C" w:rsidRPr="00313725" w:rsidRDefault="00EA649C" w:rsidP="00EA649C">
      <w:pPr>
        <w:spacing w:line="440" w:lineRule="exact"/>
        <w:rPr>
          <w:rFonts w:asciiTheme="minorEastAsia" w:eastAsiaTheme="minorEastAsia" w:hAnsiTheme="minorEastAsia"/>
          <w:sz w:val="24"/>
          <w:szCs w:val="24"/>
        </w:rPr>
      </w:pPr>
      <w:r w:rsidRPr="00313725">
        <w:rPr>
          <w:rFonts w:asciiTheme="minorEastAsia" w:eastAsiaTheme="minorEastAsia" w:hAnsiTheme="minorEastAsia" w:hint="eastAsia"/>
          <w:sz w:val="24"/>
          <w:szCs w:val="24"/>
        </w:rPr>
        <w:t>签订日期：   年   月   日                  签订日期：   年   月   日</w:t>
      </w:r>
    </w:p>
    <w:p w:rsidR="00EA649C" w:rsidRPr="00313725" w:rsidRDefault="00EA649C" w:rsidP="00EA649C">
      <w:pPr>
        <w:rPr>
          <w:rFonts w:asciiTheme="minorEastAsia" w:eastAsiaTheme="minorEastAsia" w:hAnsiTheme="minorEastAsia"/>
        </w:rPr>
      </w:pPr>
    </w:p>
    <w:p w:rsidR="00EA649C" w:rsidRPr="00313725" w:rsidRDefault="00EA649C" w:rsidP="00EA649C">
      <w:pPr>
        <w:jc w:val="center"/>
        <w:rPr>
          <w:b/>
          <w:sz w:val="32"/>
          <w:szCs w:val="32"/>
        </w:rPr>
      </w:pPr>
    </w:p>
    <w:p w:rsidR="00EA649C" w:rsidRDefault="00EA649C" w:rsidP="00EA649C">
      <w:pPr>
        <w:jc w:val="center"/>
        <w:rPr>
          <w:b/>
          <w:sz w:val="32"/>
          <w:szCs w:val="32"/>
        </w:rPr>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EA649C" w:rsidRDefault="00EA649C" w:rsidP="00EA649C">
      <w:pPr>
        <w:pStyle w:val="a0"/>
      </w:pPr>
    </w:p>
    <w:p w:rsidR="00DE06F9" w:rsidRPr="00EA649C" w:rsidRDefault="00DE06F9" w:rsidP="00EA649C">
      <w:pPr>
        <w:pStyle w:val="a0"/>
      </w:pPr>
    </w:p>
    <w:p w:rsidR="00EA649C" w:rsidRPr="00313725" w:rsidRDefault="00EA649C" w:rsidP="00EA649C">
      <w:pPr>
        <w:jc w:val="left"/>
        <w:rPr>
          <w:b/>
          <w:sz w:val="24"/>
          <w:szCs w:val="24"/>
        </w:rPr>
      </w:pPr>
      <w:r w:rsidRPr="00313725">
        <w:rPr>
          <w:b/>
          <w:sz w:val="24"/>
          <w:szCs w:val="24"/>
        </w:rPr>
        <w:lastRenderedPageBreak/>
        <w:t>附件</w:t>
      </w:r>
      <w:r w:rsidRPr="00313725">
        <w:rPr>
          <w:rFonts w:hint="eastAsia"/>
          <w:b/>
          <w:sz w:val="24"/>
          <w:szCs w:val="24"/>
        </w:rPr>
        <w:t>1</w:t>
      </w:r>
    </w:p>
    <w:p w:rsidR="00EA649C" w:rsidRPr="00313725" w:rsidRDefault="00EA649C" w:rsidP="00EA649C">
      <w:pPr>
        <w:jc w:val="center"/>
        <w:rPr>
          <w:b/>
          <w:sz w:val="32"/>
          <w:szCs w:val="32"/>
        </w:rPr>
      </w:pPr>
      <w:r w:rsidRPr="00313725">
        <w:rPr>
          <w:b/>
          <w:sz w:val="32"/>
          <w:szCs w:val="32"/>
        </w:rPr>
        <w:t>维保考核标准</w:t>
      </w:r>
    </w:p>
    <w:tbl>
      <w:tblPr>
        <w:tblpPr w:leftFromText="180" w:rightFromText="180" w:vertAnchor="text" w:horzAnchor="margin" w:tblpY="337"/>
        <w:tblOverlap w:val="neve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32"/>
        <w:gridCol w:w="933"/>
        <w:gridCol w:w="3427"/>
        <w:gridCol w:w="1806"/>
        <w:gridCol w:w="1510"/>
        <w:gridCol w:w="887"/>
      </w:tblGrid>
      <w:tr w:rsidR="00EA649C" w:rsidRPr="00313725" w:rsidTr="006F5AD5">
        <w:trPr>
          <w:trHeight w:hRule="exact" w:val="478"/>
        </w:trPr>
        <w:tc>
          <w:tcPr>
            <w:tcW w:w="538" w:type="pct"/>
            <w:vMerge w:val="restar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评价类别</w:t>
            </w:r>
          </w:p>
        </w:tc>
        <w:tc>
          <w:tcPr>
            <w:tcW w:w="486" w:type="pct"/>
            <w:vMerge w:val="restar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指标定义</w:t>
            </w:r>
          </w:p>
        </w:tc>
        <w:tc>
          <w:tcPr>
            <w:tcW w:w="2727" w:type="pct"/>
            <w:gridSpan w:val="2"/>
            <w:shd w:val="clear" w:color="auto" w:fill="FFFFFF"/>
            <w:vAlign w:val="center"/>
          </w:tcPr>
          <w:p w:rsidR="00EA649C" w:rsidRPr="00313725" w:rsidRDefault="00EA649C" w:rsidP="006F5AD5">
            <w:pPr>
              <w:snapToGrid w:val="0"/>
              <w:spacing w:line="300" w:lineRule="exact"/>
              <w:ind w:firstLineChars="200" w:firstLine="422"/>
              <w:jc w:val="center"/>
              <w:rPr>
                <w:rFonts w:ascii="宋体" w:hAnsi="宋体" w:cs="宋体"/>
                <w:b/>
              </w:rPr>
            </w:pPr>
            <w:r w:rsidRPr="00313725">
              <w:rPr>
                <w:rFonts w:ascii="宋体" w:hAnsi="宋体" w:cs="宋体" w:hint="eastAsia"/>
                <w:b/>
              </w:rPr>
              <w:t>评分标准</w:t>
            </w:r>
          </w:p>
        </w:tc>
        <w:tc>
          <w:tcPr>
            <w:tcW w:w="787" w:type="pct"/>
            <w:vMerge w:val="restar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评价依据</w:t>
            </w:r>
          </w:p>
        </w:tc>
        <w:tc>
          <w:tcPr>
            <w:tcW w:w="462" w:type="pct"/>
            <w:vMerge w:val="restar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注释</w:t>
            </w:r>
          </w:p>
        </w:tc>
      </w:tr>
      <w:tr w:rsidR="00EA649C" w:rsidRPr="00313725" w:rsidTr="006F5AD5">
        <w:trPr>
          <w:trHeight w:hRule="exact" w:val="386"/>
        </w:trPr>
        <w:tc>
          <w:tcPr>
            <w:tcW w:w="538" w:type="pct"/>
            <w:vMerge/>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c>
          <w:tcPr>
            <w:tcW w:w="486" w:type="pct"/>
            <w:vMerge/>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c>
          <w:tcPr>
            <w:tcW w:w="1786" w:type="pc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事件发生次数</w:t>
            </w:r>
          </w:p>
        </w:tc>
        <w:tc>
          <w:tcPr>
            <w:tcW w:w="941" w:type="pct"/>
            <w:shd w:val="clear" w:color="auto" w:fill="FFFFFF"/>
            <w:vAlign w:val="center"/>
          </w:tcPr>
          <w:p w:rsidR="00EA649C" w:rsidRPr="00313725" w:rsidRDefault="00EA649C" w:rsidP="006F5AD5">
            <w:pPr>
              <w:snapToGrid w:val="0"/>
              <w:spacing w:line="300" w:lineRule="exact"/>
              <w:jc w:val="center"/>
              <w:rPr>
                <w:rFonts w:ascii="宋体" w:hAnsi="宋体" w:cs="宋体"/>
                <w:b/>
              </w:rPr>
            </w:pPr>
            <w:r w:rsidRPr="00313725">
              <w:rPr>
                <w:rFonts w:ascii="宋体" w:hAnsi="宋体" w:cs="宋体" w:hint="eastAsia"/>
                <w:b/>
              </w:rPr>
              <w:t>减分</w:t>
            </w:r>
          </w:p>
        </w:tc>
        <w:tc>
          <w:tcPr>
            <w:tcW w:w="787" w:type="pct"/>
            <w:vMerge/>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c>
          <w:tcPr>
            <w:tcW w:w="462" w:type="pct"/>
            <w:vMerge/>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r>
      <w:tr w:rsidR="00EA649C" w:rsidRPr="00313725" w:rsidTr="006F5AD5">
        <w:trPr>
          <w:trHeight w:val="1387"/>
        </w:trPr>
        <w:tc>
          <w:tcPr>
            <w:tcW w:w="538" w:type="pct"/>
            <w:tcBorders>
              <w:bottom w:val="single" w:sz="4" w:space="0" w:color="000000"/>
            </w:tcBorders>
            <w:shd w:val="clear" w:color="auto" w:fill="FFFFFF"/>
            <w:vAlign w:val="center"/>
          </w:tcPr>
          <w:p w:rsidR="00EA649C" w:rsidRPr="00313725" w:rsidRDefault="00EA649C" w:rsidP="006F5AD5">
            <w:pPr>
              <w:snapToGrid w:val="0"/>
              <w:spacing w:line="300" w:lineRule="exact"/>
              <w:ind w:right="113"/>
              <w:jc w:val="center"/>
              <w:rPr>
                <w:rFonts w:ascii="宋体" w:hAnsi="宋体" w:cs="宋体"/>
              </w:rPr>
            </w:pPr>
            <w:r w:rsidRPr="00313725">
              <w:rPr>
                <w:rFonts w:ascii="宋体" w:hAnsi="宋体" w:cs="宋体" w:hint="eastAsia"/>
              </w:rPr>
              <w:t>服务响应</w:t>
            </w:r>
          </w:p>
        </w:tc>
        <w:tc>
          <w:tcPr>
            <w:tcW w:w="486" w:type="pct"/>
            <w:tcBorders>
              <w:bottom w:val="single" w:sz="4" w:space="0" w:color="000000"/>
            </w:tcBorders>
            <w:shd w:val="clear" w:color="auto" w:fill="FFFFFF"/>
            <w:vAlign w:val="center"/>
          </w:tcPr>
          <w:p w:rsidR="00EA649C" w:rsidRPr="00313725" w:rsidRDefault="00EA649C" w:rsidP="006F5AD5">
            <w:pPr>
              <w:widowControl/>
              <w:jc w:val="center"/>
              <w:rPr>
                <w:rFonts w:ascii="宋体" w:hAnsi="宋体" w:cs="宋体"/>
                <w:kern w:val="0"/>
              </w:rPr>
            </w:pPr>
            <w:r w:rsidRPr="00313725">
              <w:rPr>
                <w:rFonts w:ascii="宋体" w:hAnsi="宋体" w:cs="宋体"/>
                <w:kern w:val="0"/>
              </w:rPr>
              <w:t>响应时间＞</w:t>
            </w:r>
            <w:r w:rsidRPr="00313725">
              <w:rPr>
                <w:rFonts w:ascii="宋体" w:hAnsi="宋体" w:cs="宋体" w:hint="eastAsia"/>
                <w:kern w:val="0"/>
              </w:rPr>
              <w:t>15分钟</w:t>
            </w:r>
          </w:p>
        </w:tc>
        <w:tc>
          <w:tcPr>
            <w:tcW w:w="1786" w:type="pct"/>
            <w:tcBorders>
              <w:bottom w:val="single" w:sz="4" w:space="0" w:color="000000"/>
            </w:tcBorders>
            <w:shd w:val="clear" w:color="auto" w:fill="FFFFFF"/>
            <w:vAlign w:val="center"/>
          </w:tcPr>
          <w:p w:rsidR="00EA649C" w:rsidRPr="00313725" w:rsidRDefault="00EA649C" w:rsidP="006F5AD5">
            <w:pPr>
              <w:widowControl/>
              <w:jc w:val="center"/>
              <w:rPr>
                <w:rFonts w:ascii="方正仿宋_GBK" w:eastAsia="方正仿宋_GBK" w:hAnsi="宋体" w:cs="宋体"/>
                <w:kern w:val="0"/>
                <w:sz w:val="24"/>
              </w:rPr>
            </w:pPr>
          </w:p>
        </w:tc>
        <w:tc>
          <w:tcPr>
            <w:tcW w:w="941" w:type="pct"/>
            <w:shd w:val="clear" w:color="auto" w:fill="FFFFFF"/>
            <w:vAlign w:val="center"/>
          </w:tcPr>
          <w:p w:rsidR="00EA649C" w:rsidRPr="00313725" w:rsidRDefault="00EA649C" w:rsidP="006F5AD5">
            <w:pPr>
              <w:widowControl/>
              <w:jc w:val="center"/>
              <w:rPr>
                <w:rFonts w:ascii="方正仿宋_GBK" w:eastAsia="方正仿宋_GBK" w:hAnsi="宋体" w:cs="宋体"/>
                <w:kern w:val="0"/>
                <w:sz w:val="18"/>
                <w:szCs w:val="18"/>
              </w:rPr>
            </w:pPr>
          </w:p>
        </w:tc>
        <w:tc>
          <w:tcPr>
            <w:tcW w:w="787" w:type="pct"/>
            <w:tcBorders>
              <w:bottom w:val="single" w:sz="4" w:space="0" w:color="000000"/>
            </w:tcBorders>
            <w:shd w:val="clear" w:color="auto" w:fill="FFFFFF"/>
          </w:tcPr>
          <w:p w:rsidR="00EA649C" w:rsidRPr="00313725" w:rsidRDefault="00EA649C" w:rsidP="006F5AD5">
            <w:pPr>
              <w:snapToGrid w:val="0"/>
              <w:spacing w:line="300" w:lineRule="exact"/>
              <w:rPr>
                <w:rFonts w:ascii="宋体" w:hAnsi="宋体" w:cs="宋体"/>
              </w:rPr>
            </w:pPr>
            <w:r w:rsidRPr="00313725">
              <w:rPr>
                <w:rFonts w:ascii="宋体" w:hAnsi="宋体" w:cs="宋体"/>
              </w:rPr>
              <w:t>按“维保要求”中服务响应的要求，违反扣</w:t>
            </w:r>
            <w:r w:rsidRPr="00313725">
              <w:rPr>
                <w:rFonts w:ascii="宋体" w:hAnsi="宋体" w:cs="宋体" w:hint="eastAsia"/>
              </w:rPr>
              <w:t>1分/次。</w:t>
            </w:r>
          </w:p>
        </w:tc>
        <w:tc>
          <w:tcPr>
            <w:tcW w:w="462" w:type="pct"/>
            <w:vMerge w:val="restart"/>
            <w:tcBorders>
              <w:bottom w:val="single" w:sz="4" w:space="0" w:color="000000"/>
            </w:tcBorders>
            <w:shd w:val="clear" w:color="auto" w:fill="FFFFFF"/>
            <w:vAlign w:val="center"/>
          </w:tcPr>
          <w:p w:rsidR="00EA649C" w:rsidRPr="00313725" w:rsidRDefault="00EA649C" w:rsidP="006F5AD5">
            <w:pPr>
              <w:snapToGrid w:val="0"/>
              <w:spacing w:line="300" w:lineRule="exact"/>
              <w:jc w:val="left"/>
              <w:rPr>
                <w:rFonts w:ascii="宋体" w:hAnsi="宋体" w:cs="宋体"/>
              </w:rPr>
            </w:pPr>
          </w:p>
        </w:tc>
      </w:tr>
      <w:tr w:rsidR="00EA649C" w:rsidRPr="00313725" w:rsidTr="006F5AD5">
        <w:trPr>
          <w:trHeight w:val="1468"/>
        </w:trPr>
        <w:tc>
          <w:tcPr>
            <w:tcW w:w="538" w:type="pct"/>
            <w:shd w:val="clear" w:color="auto" w:fill="FFFFFF"/>
            <w:vAlign w:val="center"/>
          </w:tcPr>
          <w:p w:rsidR="00EA649C" w:rsidRPr="00313725" w:rsidRDefault="00EA649C" w:rsidP="006F5AD5">
            <w:pPr>
              <w:snapToGrid w:val="0"/>
              <w:spacing w:line="300" w:lineRule="exact"/>
              <w:ind w:right="113"/>
              <w:jc w:val="center"/>
              <w:rPr>
                <w:rFonts w:ascii="宋体" w:hAnsi="宋体" w:cs="宋体"/>
              </w:rPr>
            </w:pPr>
            <w:r w:rsidRPr="00313725">
              <w:rPr>
                <w:rFonts w:ascii="宋体" w:hAnsi="宋体" w:cs="宋体"/>
              </w:rPr>
              <w:t>到场服务</w:t>
            </w:r>
          </w:p>
        </w:tc>
        <w:tc>
          <w:tcPr>
            <w:tcW w:w="486" w:type="pct"/>
            <w:shd w:val="clear" w:color="auto" w:fill="FFFFFF"/>
            <w:vAlign w:val="center"/>
          </w:tcPr>
          <w:p w:rsidR="00EA649C" w:rsidRPr="00313725" w:rsidRDefault="00EA649C" w:rsidP="006F5AD5">
            <w:pPr>
              <w:widowControl/>
              <w:jc w:val="center"/>
              <w:rPr>
                <w:rFonts w:ascii="宋体" w:hAnsi="宋体" w:cs="宋体"/>
                <w:kern w:val="0"/>
              </w:rPr>
            </w:pPr>
            <w:r w:rsidRPr="00313725">
              <w:rPr>
                <w:rFonts w:ascii="宋体" w:hAnsi="宋体" w:cs="宋体"/>
                <w:kern w:val="0"/>
              </w:rPr>
              <w:t>到场时间＞</w:t>
            </w:r>
            <w:r w:rsidRPr="00313725">
              <w:rPr>
                <w:rFonts w:ascii="宋体" w:hAnsi="宋体" w:cs="宋体" w:hint="eastAsia"/>
                <w:kern w:val="0"/>
              </w:rPr>
              <w:t>1小时</w:t>
            </w:r>
          </w:p>
        </w:tc>
        <w:tc>
          <w:tcPr>
            <w:tcW w:w="1786" w:type="pct"/>
            <w:shd w:val="clear" w:color="auto" w:fill="FFFFFF"/>
            <w:vAlign w:val="center"/>
          </w:tcPr>
          <w:p w:rsidR="00EA649C" w:rsidRPr="00313725" w:rsidRDefault="00EA649C" w:rsidP="006F5AD5">
            <w:pPr>
              <w:widowControl/>
              <w:jc w:val="center"/>
              <w:rPr>
                <w:rFonts w:ascii="方正仿宋_GBK" w:eastAsia="方正仿宋_GBK" w:hAnsi="宋体" w:cs="宋体"/>
                <w:kern w:val="0"/>
                <w:sz w:val="24"/>
              </w:rPr>
            </w:pPr>
          </w:p>
        </w:tc>
        <w:tc>
          <w:tcPr>
            <w:tcW w:w="941" w:type="pct"/>
            <w:shd w:val="clear" w:color="auto" w:fill="FFFFFF"/>
            <w:vAlign w:val="center"/>
          </w:tcPr>
          <w:p w:rsidR="00EA649C" w:rsidRPr="00313725" w:rsidRDefault="00EA649C" w:rsidP="006F5AD5">
            <w:pPr>
              <w:jc w:val="center"/>
              <w:rPr>
                <w:rFonts w:ascii="方正仿宋_GBK" w:eastAsia="方正仿宋_GBK" w:hAnsi="宋体" w:cs="宋体"/>
                <w:kern w:val="0"/>
                <w:sz w:val="24"/>
              </w:rPr>
            </w:pPr>
          </w:p>
        </w:tc>
        <w:tc>
          <w:tcPr>
            <w:tcW w:w="787" w:type="pct"/>
            <w:shd w:val="clear" w:color="auto" w:fill="FFFFFF"/>
          </w:tcPr>
          <w:p w:rsidR="00EA649C" w:rsidRPr="00313725" w:rsidRDefault="00EA649C" w:rsidP="006F5AD5">
            <w:pPr>
              <w:snapToGrid w:val="0"/>
              <w:spacing w:line="300" w:lineRule="exact"/>
              <w:rPr>
                <w:rFonts w:ascii="宋体" w:hAnsi="宋体" w:cs="宋体"/>
              </w:rPr>
            </w:pPr>
            <w:r w:rsidRPr="00313725">
              <w:rPr>
                <w:rFonts w:ascii="宋体" w:hAnsi="宋体" w:cs="宋体"/>
              </w:rPr>
              <w:t>按“维保要求”中</w:t>
            </w:r>
            <w:r w:rsidRPr="00313725">
              <w:rPr>
                <w:rFonts w:ascii="宋体" w:hAnsi="宋体" w:cs="宋体" w:hint="eastAsia"/>
              </w:rPr>
              <w:t>到场</w:t>
            </w:r>
            <w:r w:rsidRPr="00313725">
              <w:rPr>
                <w:rFonts w:ascii="宋体" w:hAnsi="宋体" w:cs="宋体"/>
              </w:rPr>
              <w:t>服务的要求，违反扣</w:t>
            </w:r>
            <w:r w:rsidRPr="00313725">
              <w:rPr>
                <w:rFonts w:ascii="宋体" w:hAnsi="宋体" w:cs="宋体" w:hint="eastAsia"/>
              </w:rPr>
              <w:t>1分/次。</w:t>
            </w:r>
          </w:p>
        </w:tc>
        <w:tc>
          <w:tcPr>
            <w:tcW w:w="462" w:type="pct"/>
            <w:vMerge/>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r>
      <w:tr w:rsidR="00EA649C" w:rsidRPr="00313725" w:rsidTr="006F5AD5">
        <w:trPr>
          <w:trHeight w:val="2064"/>
        </w:trPr>
        <w:tc>
          <w:tcPr>
            <w:tcW w:w="538" w:type="pct"/>
            <w:shd w:val="clear" w:color="auto" w:fill="FFFFFF"/>
            <w:vAlign w:val="center"/>
          </w:tcPr>
          <w:p w:rsidR="00EA649C" w:rsidRPr="00313725" w:rsidRDefault="00EA649C" w:rsidP="006F5AD5">
            <w:pPr>
              <w:snapToGrid w:val="0"/>
              <w:spacing w:line="300" w:lineRule="exact"/>
              <w:ind w:right="113"/>
              <w:jc w:val="center"/>
              <w:rPr>
                <w:rFonts w:ascii="宋体" w:hAnsi="宋体" w:cs="宋体"/>
              </w:rPr>
            </w:pPr>
            <w:r w:rsidRPr="00313725">
              <w:rPr>
                <w:rFonts w:ascii="宋体" w:hAnsi="宋体" w:cs="宋体" w:hint="eastAsia"/>
              </w:rPr>
              <w:t>故障处理</w:t>
            </w:r>
          </w:p>
        </w:tc>
        <w:tc>
          <w:tcPr>
            <w:tcW w:w="486" w:type="pct"/>
            <w:shd w:val="clear" w:color="auto" w:fill="FFFFFF"/>
            <w:vAlign w:val="center"/>
          </w:tcPr>
          <w:p w:rsidR="00EA649C" w:rsidRPr="00313725" w:rsidRDefault="00EA649C" w:rsidP="006F5AD5">
            <w:pPr>
              <w:widowControl/>
              <w:jc w:val="center"/>
              <w:rPr>
                <w:rFonts w:ascii="宋体" w:hAnsi="宋体" w:cs="宋体"/>
                <w:kern w:val="0"/>
              </w:rPr>
            </w:pPr>
            <w:r w:rsidRPr="00313725">
              <w:rPr>
                <w:rFonts w:ascii="宋体" w:hAnsi="宋体" w:cs="宋体"/>
                <w:kern w:val="0"/>
              </w:rPr>
              <w:t>故障处理不满意</w:t>
            </w:r>
          </w:p>
        </w:tc>
        <w:tc>
          <w:tcPr>
            <w:tcW w:w="1786" w:type="pct"/>
            <w:shd w:val="clear" w:color="auto" w:fill="FFFFFF"/>
            <w:vAlign w:val="center"/>
          </w:tcPr>
          <w:p w:rsidR="00EA649C" w:rsidRPr="00313725" w:rsidRDefault="00EA649C" w:rsidP="006F5AD5">
            <w:pPr>
              <w:widowControl/>
              <w:jc w:val="center"/>
              <w:rPr>
                <w:rFonts w:ascii="方正仿宋_GBK" w:eastAsia="方正仿宋_GBK" w:hAnsi="宋体" w:cs="宋体"/>
                <w:kern w:val="0"/>
                <w:sz w:val="24"/>
              </w:rPr>
            </w:pPr>
          </w:p>
        </w:tc>
        <w:tc>
          <w:tcPr>
            <w:tcW w:w="941" w:type="pct"/>
            <w:shd w:val="clear" w:color="auto" w:fill="FFFFFF"/>
            <w:vAlign w:val="center"/>
          </w:tcPr>
          <w:p w:rsidR="00EA649C" w:rsidRPr="00313725" w:rsidRDefault="00EA649C" w:rsidP="006F5AD5">
            <w:pPr>
              <w:jc w:val="center"/>
              <w:rPr>
                <w:rFonts w:ascii="方正仿宋_GBK" w:eastAsia="方正仿宋_GBK" w:hAnsi="宋体" w:cs="宋体"/>
                <w:kern w:val="0"/>
                <w:sz w:val="24"/>
              </w:rPr>
            </w:pPr>
          </w:p>
        </w:tc>
        <w:tc>
          <w:tcPr>
            <w:tcW w:w="787" w:type="pct"/>
            <w:shd w:val="clear" w:color="auto" w:fill="FFFFFF"/>
          </w:tcPr>
          <w:p w:rsidR="00EA649C" w:rsidRPr="00313725" w:rsidRDefault="00EA649C" w:rsidP="006F5AD5">
            <w:pPr>
              <w:snapToGrid w:val="0"/>
              <w:spacing w:line="300" w:lineRule="exact"/>
              <w:rPr>
                <w:rFonts w:ascii="宋体" w:hAnsi="宋体" w:cs="宋体"/>
              </w:rPr>
            </w:pPr>
            <w:r w:rsidRPr="00313725">
              <w:rPr>
                <w:rFonts w:ascii="宋体" w:hAnsi="宋体" w:cs="宋体"/>
              </w:rPr>
              <w:t>按“维保要求”中</w:t>
            </w:r>
            <w:r w:rsidRPr="00313725">
              <w:rPr>
                <w:rFonts w:ascii="宋体" w:hAnsi="宋体" w:cs="宋体" w:hint="eastAsia"/>
              </w:rPr>
              <w:t>故障处理</w:t>
            </w:r>
            <w:r w:rsidRPr="00313725">
              <w:rPr>
                <w:rFonts w:ascii="宋体" w:hAnsi="宋体" w:cs="宋体"/>
              </w:rPr>
              <w:t>的要求，主管部门对维修结果不满意且协商无效时扣</w:t>
            </w:r>
            <w:r w:rsidRPr="00313725">
              <w:rPr>
                <w:rFonts w:ascii="宋体" w:hAnsi="宋体" w:cs="宋体" w:hint="eastAsia"/>
              </w:rPr>
              <w:t>2分/次。</w:t>
            </w:r>
          </w:p>
        </w:tc>
        <w:tc>
          <w:tcPr>
            <w:tcW w:w="462" w:type="pct"/>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r>
      <w:tr w:rsidR="00EA649C" w:rsidRPr="00313725" w:rsidTr="006F5AD5">
        <w:trPr>
          <w:trHeight w:val="1468"/>
        </w:trPr>
        <w:tc>
          <w:tcPr>
            <w:tcW w:w="538" w:type="pct"/>
            <w:shd w:val="clear" w:color="auto" w:fill="FFFFFF"/>
            <w:vAlign w:val="center"/>
          </w:tcPr>
          <w:p w:rsidR="00EA649C" w:rsidRPr="00313725" w:rsidRDefault="00EA649C" w:rsidP="006F5AD5">
            <w:pPr>
              <w:snapToGrid w:val="0"/>
              <w:spacing w:line="300" w:lineRule="exact"/>
              <w:ind w:right="113"/>
              <w:jc w:val="center"/>
              <w:rPr>
                <w:rFonts w:ascii="宋体" w:hAnsi="宋体" w:cs="宋体"/>
              </w:rPr>
            </w:pPr>
            <w:r w:rsidRPr="00313725">
              <w:rPr>
                <w:rFonts w:ascii="宋体" w:hAnsi="宋体" w:cs="宋体" w:hint="eastAsia"/>
              </w:rPr>
              <w:t>应急保障处理</w:t>
            </w:r>
          </w:p>
        </w:tc>
        <w:tc>
          <w:tcPr>
            <w:tcW w:w="486" w:type="pct"/>
            <w:shd w:val="clear" w:color="auto" w:fill="FFFFFF"/>
            <w:vAlign w:val="center"/>
          </w:tcPr>
          <w:p w:rsidR="00EA649C" w:rsidRPr="00313725" w:rsidRDefault="00EA649C" w:rsidP="006F5AD5">
            <w:pPr>
              <w:widowControl/>
              <w:jc w:val="center"/>
              <w:rPr>
                <w:rFonts w:ascii="宋体" w:hAnsi="宋体" w:cs="宋体"/>
                <w:kern w:val="0"/>
              </w:rPr>
            </w:pPr>
            <w:r w:rsidRPr="00313725">
              <w:rPr>
                <w:rFonts w:ascii="宋体" w:hAnsi="宋体" w:cs="宋体"/>
                <w:kern w:val="0"/>
              </w:rPr>
              <w:t>乙方人员不服从甲方安排</w:t>
            </w:r>
          </w:p>
        </w:tc>
        <w:tc>
          <w:tcPr>
            <w:tcW w:w="1786" w:type="pct"/>
            <w:shd w:val="clear" w:color="auto" w:fill="FFFFFF"/>
            <w:vAlign w:val="center"/>
          </w:tcPr>
          <w:p w:rsidR="00EA649C" w:rsidRPr="00313725" w:rsidRDefault="00EA649C" w:rsidP="006F5AD5">
            <w:pPr>
              <w:widowControl/>
              <w:jc w:val="center"/>
              <w:rPr>
                <w:rFonts w:ascii="方正仿宋_GBK" w:eastAsia="方正仿宋_GBK" w:hAnsi="宋体" w:cs="宋体"/>
                <w:kern w:val="0"/>
                <w:sz w:val="24"/>
              </w:rPr>
            </w:pPr>
          </w:p>
        </w:tc>
        <w:tc>
          <w:tcPr>
            <w:tcW w:w="941" w:type="pct"/>
            <w:shd w:val="clear" w:color="auto" w:fill="FFFFFF"/>
            <w:vAlign w:val="center"/>
          </w:tcPr>
          <w:p w:rsidR="00EA649C" w:rsidRPr="00313725" w:rsidRDefault="00EA649C" w:rsidP="006F5AD5">
            <w:pPr>
              <w:jc w:val="center"/>
              <w:rPr>
                <w:rFonts w:ascii="方正仿宋_GBK" w:eastAsia="方正仿宋_GBK" w:hAnsi="宋体" w:cs="宋体"/>
                <w:kern w:val="0"/>
                <w:sz w:val="24"/>
              </w:rPr>
            </w:pPr>
          </w:p>
        </w:tc>
        <w:tc>
          <w:tcPr>
            <w:tcW w:w="787" w:type="pct"/>
            <w:shd w:val="clear" w:color="auto" w:fill="FFFFFF"/>
            <w:vAlign w:val="center"/>
          </w:tcPr>
          <w:p w:rsidR="00EA649C" w:rsidRPr="00313725" w:rsidRDefault="00EA649C" w:rsidP="006F5AD5">
            <w:pPr>
              <w:snapToGrid w:val="0"/>
              <w:spacing w:line="300" w:lineRule="exact"/>
              <w:jc w:val="left"/>
              <w:rPr>
                <w:rFonts w:ascii="宋体" w:hAnsi="宋体" w:cs="宋体"/>
              </w:rPr>
            </w:pPr>
            <w:r w:rsidRPr="00313725">
              <w:rPr>
                <w:rFonts w:ascii="宋体" w:hAnsi="宋体" w:cs="宋体"/>
              </w:rPr>
              <w:t>按“维保要求”中</w:t>
            </w:r>
            <w:r w:rsidRPr="00313725">
              <w:rPr>
                <w:rFonts w:ascii="宋体" w:hAnsi="宋体" w:cs="宋体" w:hint="eastAsia"/>
              </w:rPr>
              <w:t>应急保障</w:t>
            </w:r>
            <w:r w:rsidRPr="00313725">
              <w:rPr>
                <w:rFonts w:ascii="宋体" w:hAnsi="宋体" w:cs="宋体"/>
              </w:rPr>
              <w:t>的要求，</w:t>
            </w:r>
            <w:r w:rsidRPr="00313725">
              <w:rPr>
                <w:rFonts w:ascii="宋体" w:hAnsi="宋体" w:cs="宋体" w:hint="eastAsia"/>
              </w:rPr>
              <w:t>乙方</w:t>
            </w:r>
            <w:r w:rsidRPr="00313725">
              <w:rPr>
                <w:rFonts w:ascii="宋体" w:hAnsi="宋体" w:cs="宋体"/>
              </w:rPr>
              <w:t>人员</w:t>
            </w:r>
            <w:r w:rsidRPr="00313725">
              <w:rPr>
                <w:rFonts w:ascii="宋体" w:hAnsi="宋体" w:cs="宋体" w:hint="eastAsia"/>
              </w:rPr>
              <w:t>无</w:t>
            </w:r>
            <w:r w:rsidRPr="00313725">
              <w:rPr>
                <w:rFonts w:ascii="宋体" w:hAnsi="宋体" w:cs="宋体"/>
              </w:rPr>
              <w:t>服从甲方安排时扣</w:t>
            </w:r>
            <w:r w:rsidRPr="00313725">
              <w:rPr>
                <w:rFonts w:ascii="宋体" w:hAnsi="宋体" w:cs="宋体" w:hint="eastAsia"/>
              </w:rPr>
              <w:t>2分/次。</w:t>
            </w:r>
          </w:p>
        </w:tc>
        <w:tc>
          <w:tcPr>
            <w:tcW w:w="462" w:type="pct"/>
            <w:shd w:val="clear" w:color="auto" w:fill="FFFFFF"/>
            <w:vAlign w:val="center"/>
          </w:tcPr>
          <w:p w:rsidR="00EA649C" w:rsidRPr="00313725" w:rsidRDefault="00EA649C" w:rsidP="006F5AD5">
            <w:pPr>
              <w:snapToGrid w:val="0"/>
              <w:spacing w:line="300" w:lineRule="exact"/>
              <w:ind w:firstLineChars="200" w:firstLine="420"/>
              <w:jc w:val="center"/>
              <w:rPr>
                <w:rFonts w:ascii="宋体" w:hAnsi="宋体" w:cs="宋体"/>
              </w:rPr>
            </w:pPr>
          </w:p>
        </w:tc>
      </w:tr>
    </w:tbl>
    <w:p w:rsidR="00EA649C" w:rsidRPr="00313725" w:rsidRDefault="00EA649C" w:rsidP="00EA649C">
      <w:pPr>
        <w:spacing w:line="300" w:lineRule="auto"/>
        <w:ind w:firstLineChars="150" w:firstLine="315"/>
        <w:rPr>
          <w:rFonts w:ascii="宋体"/>
          <w:kern w:val="0"/>
        </w:rPr>
      </w:pPr>
      <w:r w:rsidRPr="00313725">
        <w:rPr>
          <w:rFonts w:ascii="宋体" w:hint="eastAsia"/>
          <w:kern w:val="0"/>
        </w:rPr>
        <w:t>1）</w:t>
      </w:r>
      <w:r w:rsidRPr="00313725">
        <w:rPr>
          <w:rFonts w:ascii="宋体"/>
          <w:kern w:val="0"/>
        </w:rPr>
        <w:t>考核情况说明：</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主管部门每半年对乙方进行考核并按考核结果支付半年维保金额。考核初始分为100分，考核分数线为95分，实际分数为初始分数经加减分数项考核后的结果。实际分数每低于考核分数1分则考核当季应付总金额的1%，详细考核方式如下：</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（1）分数不低于95分，不进行考核。</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（2）分数低于95分且不低于80分，每扣1分，考核应付金额的1%。</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（3）分数低于80分甲方有权利无偿终止合同。</w:t>
      </w:r>
    </w:p>
    <w:p w:rsidR="00EA649C" w:rsidRPr="00313725" w:rsidRDefault="00EA649C" w:rsidP="00EA649C">
      <w:pPr>
        <w:spacing w:line="360" w:lineRule="auto"/>
        <w:ind w:firstLineChars="150" w:firstLine="315"/>
      </w:pPr>
      <w:r w:rsidRPr="00313725">
        <w:rPr>
          <w:rFonts w:hint="eastAsia"/>
        </w:rPr>
        <w:t>2</w:t>
      </w:r>
      <w:r w:rsidRPr="00313725">
        <w:rPr>
          <w:rFonts w:hint="eastAsia"/>
        </w:rPr>
        <w:t>）考核计算方法：</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按考核方式制定考试计算方法如下：</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（1）实际分数=100-减分项。</w:t>
      </w:r>
    </w:p>
    <w:p w:rsidR="00EA649C" w:rsidRPr="00313725" w:rsidRDefault="00EA649C" w:rsidP="00EA649C">
      <w:pPr>
        <w:spacing w:line="400" w:lineRule="exact"/>
        <w:ind w:firstLineChars="150" w:firstLine="315"/>
        <w:outlineLvl w:val="1"/>
        <w:rPr>
          <w:rFonts w:ascii="宋体" w:hAnsi="宋体" w:cs="宋体"/>
        </w:rPr>
      </w:pPr>
      <w:r w:rsidRPr="00313725">
        <w:rPr>
          <w:rFonts w:ascii="宋体" w:hAnsi="宋体" w:cs="宋体" w:hint="eastAsia"/>
        </w:rPr>
        <w:t>（2）考核金额=（95-实际分数）*0.01*、半年维保金额。</w:t>
      </w:r>
    </w:p>
    <w:p w:rsidR="00EA649C" w:rsidRPr="00313725" w:rsidRDefault="00EA649C" w:rsidP="00EA649C">
      <w:pPr>
        <w:pStyle w:val="a0"/>
        <w:ind w:firstLineChars="150" w:firstLine="315"/>
        <w:rPr>
          <w:sz w:val="21"/>
          <w:szCs w:val="21"/>
        </w:rPr>
      </w:pPr>
      <w:r w:rsidRPr="00313725">
        <w:rPr>
          <w:rFonts w:hint="eastAsia"/>
          <w:sz w:val="21"/>
          <w:szCs w:val="21"/>
        </w:rPr>
        <w:t>（3）应付金额=半年维保金额-考核金额。</w:t>
      </w:r>
    </w:p>
    <w:p w:rsidR="000E1F77" w:rsidRPr="00EA649C"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21D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BF4B88">
      <w:pPr>
        <w:tabs>
          <w:tab w:val="left" w:pos="360"/>
        </w:tabs>
        <w:spacing w:afterLines="50" w:line="480" w:lineRule="exact"/>
        <w:jc w:val="left"/>
        <w:rPr>
          <w:rFonts w:ascii="宋体" w:hAnsi="宋体" w:cs="宋体"/>
          <w:b/>
          <w:bCs/>
          <w:color w:val="000000"/>
        </w:rPr>
      </w:pPr>
    </w:p>
    <w:p w:rsidR="000E1F77" w:rsidRDefault="000E1F77" w:rsidP="00BF4B88">
      <w:pPr>
        <w:tabs>
          <w:tab w:val="left" w:pos="360"/>
        </w:tabs>
        <w:spacing w:afterLines="50" w:line="480" w:lineRule="exact"/>
        <w:jc w:val="left"/>
        <w:rPr>
          <w:rFonts w:ascii="宋体" w:hAnsi="宋体" w:cs="宋体"/>
          <w:b/>
          <w:bCs/>
          <w:color w:val="000000"/>
        </w:rPr>
      </w:pPr>
    </w:p>
    <w:p w:rsidR="000E1F77" w:rsidRDefault="000E1F77" w:rsidP="00BF4B88">
      <w:pPr>
        <w:tabs>
          <w:tab w:val="left" w:pos="360"/>
        </w:tabs>
        <w:spacing w:afterLines="50" w:line="480" w:lineRule="exact"/>
        <w:jc w:val="left"/>
        <w:rPr>
          <w:rFonts w:ascii="宋体" w:hAnsi="宋体" w:cs="宋体"/>
          <w:b/>
          <w:bCs/>
          <w:color w:val="000000"/>
        </w:rPr>
      </w:pPr>
    </w:p>
    <w:p w:rsidR="000E1F77" w:rsidRDefault="000E1F77" w:rsidP="00BF4B88">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5"/>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D4" w:rsidRDefault="009274D4" w:rsidP="000E1F77">
      <w:r>
        <w:separator/>
      </w:r>
    </w:p>
  </w:endnote>
  <w:endnote w:type="continuationSeparator" w:id="0">
    <w:p w:rsidR="009274D4" w:rsidRDefault="009274D4"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10" w:rsidRDefault="001E451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5900A7">
    <w:pPr>
      <w:pStyle w:val="a8"/>
      <w:jc w:val="center"/>
    </w:pPr>
    <w:r w:rsidRPr="005900A7">
      <w:fldChar w:fldCharType="begin"/>
    </w:r>
    <w:r w:rsidR="00DA588A">
      <w:instrText xml:space="preserve"> PAGE   \* MERGEFORMAT </w:instrText>
    </w:r>
    <w:r w:rsidRPr="005900A7">
      <w:fldChar w:fldCharType="separate"/>
    </w:r>
    <w:r w:rsidR="00DA588A">
      <w:rPr>
        <w:lang w:val="zh-CN"/>
      </w:rPr>
      <w:t>2</w:t>
    </w:r>
    <w:r>
      <w:rPr>
        <w:lang w:val="zh-CN"/>
      </w:rPr>
      <w:fldChar w:fldCharType="end"/>
    </w:r>
  </w:p>
  <w:p w:rsidR="00DA588A" w:rsidRDefault="00DA58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p>
  <w:p w:rsidR="00DA588A" w:rsidRDefault="00DA58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r>
      <w:rPr>
        <w:rFonts w:cs="宋体" w:hint="eastAsia"/>
      </w:rPr>
      <w:t>第</w:t>
    </w:r>
    <w:r w:rsidR="005900A7" w:rsidRPr="005900A7">
      <w:fldChar w:fldCharType="begin"/>
    </w:r>
    <w:r>
      <w:instrText xml:space="preserve"> PAGE   \* MERGEFORMAT </w:instrText>
    </w:r>
    <w:r w:rsidR="005900A7" w:rsidRPr="005900A7">
      <w:fldChar w:fldCharType="separate"/>
    </w:r>
    <w:r w:rsidR="00BF4B88" w:rsidRPr="00BF4B88">
      <w:rPr>
        <w:noProof/>
        <w:lang w:val="zh-CN"/>
      </w:rPr>
      <w:t>2</w:t>
    </w:r>
    <w:r w:rsidR="005900A7">
      <w:rPr>
        <w:lang w:val="zh-CN"/>
      </w:rPr>
      <w:fldChar w:fldCharType="end"/>
    </w:r>
    <w:r>
      <w:rPr>
        <w:rFonts w:cs="宋体" w:hint="eastAsia"/>
      </w:rPr>
      <w:t>页，共</w:t>
    </w:r>
    <w:r w:rsidR="00EA649C">
      <w:rPr>
        <w:rFonts w:hint="eastAsia"/>
      </w:rPr>
      <w:t>1</w:t>
    </w:r>
    <w:r w:rsidR="007E2DC0">
      <w:rPr>
        <w:rFonts w:hint="eastAsia"/>
      </w:rPr>
      <w:t>8</w:t>
    </w:r>
    <w:r>
      <w:rPr>
        <w:rFonts w:cs="宋体" w:hint="eastAsia"/>
      </w:rPr>
      <w:t>页</w:t>
    </w:r>
  </w:p>
  <w:p w:rsidR="00DA588A" w:rsidRDefault="00DA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D4" w:rsidRDefault="009274D4" w:rsidP="000E1F77">
      <w:r>
        <w:separator/>
      </w:r>
    </w:p>
  </w:footnote>
  <w:footnote w:type="continuationSeparator" w:id="0">
    <w:p w:rsidR="009274D4" w:rsidRDefault="009274D4"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10" w:rsidRDefault="001E451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66DE"/>
    <w:rsid w:val="000835B3"/>
    <w:rsid w:val="00084B4F"/>
    <w:rsid w:val="000A42DA"/>
    <w:rsid w:val="000E16A1"/>
    <w:rsid w:val="000E1F77"/>
    <w:rsid w:val="000E202C"/>
    <w:rsid w:val="000F264B"/>
    <w:rsid w:val="000F39AC"/>
    <w:rsid w:val="000F6CEE"/>
    <w:rsid w:val="001406ED"/>
    <w:rsid w:val="00161E43"/>
    <w:rsid w:val="0016580F"/>
    <w:rsid w:val="001E4510"/>
    <w:rsid w:val="00203815"/>
    <w:rsid w:val="0020584A"/>
    <w:rsid w:val="00214E8B"/>
    <w:rsid w:val="002B0C62"/>
    <w:rsid w:val="002B4DA6"/>
    <w:rsid w:val="002C4305"/>
    <w:rsid w:val="002C4EEC"/>
    <w:rsid w:val="002C554A"/>
    <w:rsid w:val="002E6B48"/>
    <w:rsid w:val="002F57F2"/>
    <w:rsid w:val="00306D9B"/>
    <w:rsid w:val="00321F49"/>
    <w:rsid w:val="0033168D"/>
    <w:rsid w:val="00333907"/>
    <w:rsid w:val="003C1FA7"/>
    <w:rsid w:val="003E1628"/>
    <w:rsid w:val="00411741"/>
    <w:rsid w:val="004354E9"/>
    <w:rsid w:val="004524D4"/>
    <w:rsid w:val="004603D6"/>
    <w:rsid w:val="004C771E"/>
    <w:rsid w:val="004F077E"/>
    <w:rsid w:val="004F64CA"/>
    <w:rsid w:val="004F7251"/>
    <w:rsid w:val="004F7B00"/>
    <w:rsid w:val="005002B4"/>
    <w:rsid w:val="005115BF"/>
    <w:rsid w:val="00522D69"/>
    <w:rsid w:val="005311DE"/>
    <w:rsid w:val="00557762"/>
    <w:rsid w:val="0058698D"/>
    <w:rsid w:val="005900A7"/>
    <w:rsid w:val="00591C89"/>
    <w:rsid w:val="00596D1F"/>
    <w:rsid w:val="005A600A"/>
    <w:rsid w:val="005E24A6"/>
    <w:rsid w:val="005E77B7"/>
    <w:rsid w:val="005F6FAE"/>
    <w:rsid w:val="0061033A"/>
    <w:rsid w:val="00623998"/>
    <w:rsid w:val="00660656"/>
    <w:rsid w:val="00663B12"/>
    <w:rsid w:val="006643B9"/>
    <w:rsid w:val="00673FAD"/>
    <w:rsid w:val="006A03AB"/>
    <w:rsid w:val="006B62DB"/>
    <w:rsid w:val="006C4A11"/>
    <w:rsid w:val="006E122E"/>
    <w:rsid w:val="00707A70"/>
    <w:rsid w:val="00726136"/>
    <w:rsid w:val="007368FF"/>
    <w:rsid w:val="00765667"/>
    <w:rsid w:val="007E2DC0"/>
    <w:rsid w:val="007F7CD2"/>
    <w:rsid w:val="0080096B"/>
    <w:rsid w:val="00810C5C"/>
    <w:rsid w:val="008147AD"/>
    <w:rsid w:val="0083405C"/>
    <w:rsid w:val="008426C4"/>
    <w:rsid w:val="00881C75"/>
    <w:rsid w:val="008A21DD"/>
    <w:rsid w:val="008A3EE3"/>
    <w:rsid w:val="008B172F"/>
    <w:rsid w:val="008D2702"/>
    <w:rsid w:val="008E1560"/>
    <w:rsid w:val="009274D4"/>
    <w:rsid w:val="00927A2A"/>
    <w:rsid w:val="00930E37"/>
    <w:rsid w:val="00934F4C"/>
    <w:rsid w:val="00952260"/>
    <w:rsid w:val="0098511C"/>
    <w:rsid w:val="009B64FE"/>
    <w:rsid w:val="009F4540"/>
    <w:rsid w:val="00A22D65"/>
    <w:rsid w:val="00A305F1"/>
    <w:rsid w:val="00A42B44"/>
    <w:rsid w:val="00A63AF8"/>
    <w:rsid w:val="00A73FC4"/>
    <w:rsid w:val="00A94187"/>
    <w:rsid w:val="00AA7419"/>
    <w:rsid w:val="00AD557A"/>
    <w:rsid w:val="00B2182E"/>
    <w:rsid w:val="00B25798"/>
    <w:rsid w:val="00B2579D"/>
    <w:rsid w:val="00B75A28"/>
    <w:rsid w:val="00BB1BBB"/>
    <w:rsid w:val="00BE4A57"/>
    <w:rsid w:val="00BF0937"/>
    <w:rsid w:val="00BF4B88"/>
    <w:rsid w:val="00C04D1A"/>
    <w:rsid w:val="00C1645F"/>
    <w:rsid w:val="00C24AB5"/>
    <w:rsid w:val="00C30E74"/>
    <w:rsid w:val="00C57F5C"/>
    <w:rsid w:val="00CC41DE"/>
    <w:rsid w:val="00CD4F84"/>
    <w:rsid w:val="00CF2BE1"/>
    <w:rsid w:val="00D07639"/>
    <w:rsid w:val="00D3043C"/>
    <w:rsid w:val="00D351BE"/>
    <w:rsid w:val="00D40BB0"/>
    <w:rsid w:val="00D65821"/>
    <w:rsid w:val="00D72C31"/>
    <w:rsid w:val="00DA588A"/>
    <w:rsid w:val="00DA61B0"/>
    <w:rsid w:val="00DB4CB8"/>
    <w:rsid w:val="00DD3740"/>
    <w:rsid w:val="00DE06F9"/>
    <w:rsid w:val="00DE4747"/>
    <w:rsid w:val="00DF0369"/>
    <w:rsid w:val="00E0099D"/>
    <w:rsid w:val="00E072E2"/>
    <w:rsid w:val="00E07B0B"/>
    <w:rsid w:val="00E174C0"/>
    <w:rsid w:val="00E20C16"/>
    <w:rsid w:val="00E369B2"/>
    <w:rsid w:val="00E82B51"/>
    <w:rsid w:val="00E94C8F"/>
    <w:rsid w:val="00E95300"/>
    <w:rsid w:val="00EA31D7"/>
    <w:rsid w:val="00EA649C"/>
    <w:rsid w:val="00F03074"/>
    <w:rsid w:val="00F07B16"/>
    <w:rsid w:val="00F770E6"/>
    <w:rsid w:val="00FA4D60"/>
    <w:rsid w:val="00FB47D2"/>
    <w:rsid w:val="00FF02E4"/>
    <w:rsid w:val="00FF0575"/>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6A368-CF55-4AD8-99CA-12F390E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1537</Words>
  <Characters>8766</Characters>
  <Application>Microsoft Office Word</Application>
  <DocSecurity>0</DocSecurity>
  <Lines>73</Lines>
  <Paragraphs>20</Paragraphs>
  <ScaleCrop>false</ScaleCrop>
  <Company>Microsoft</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2021-05-19T02:12:00Z</cp:lastPrinted>
  <dcterms:created xsi:type="dcterms:W3CDTF">2021-12-20T06:54:00Z</dcterms:created>
  <dcterms:modified xsi:type="dcterms:W3CDTF">2021-12-20T07:07:00Z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