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3BB" w:rsidRDefault="008B03BB"/>
    <w:p w:rsidR="008B03BB" w:rsidRDefault="008B03BB"/>
    <w:p w:rsidR="008B03BB" w:rsidRDefault="008B03BB"/>
    <w:p w:rsidR="008B03BB" w:rsidRDefault="008B03BB"/>
    <w:p w:rsidR="008B03BB" w:rsidRDefault="000C5735">
      <w:pPr>
        <w:spacing w:line="800" w:lineRule="exact"/>
        <w:jc w:val="center"/>
        <w:rPr>
          <w:sz w:val="28"/>
          <w:szCs w:val="28"/>
          <w:u w:val="single"/>
        </w:rPr>
      </w:pPr>
      <w:r>
        <w:rPr>
          <w:rFonts w:hint="eastAsia"/>
          <w:b/>
          <w:sz w:val="32"/>
          <w:szCs w:val="32"/>
        </w:rPr>
        <w:t xml:space="preserve">  </w:t>
      </w:r>
      <w:r>
        <w:rPr>
          <w:rFonts w:hint="eastAsia"/>
          <w:b/>
          <w:sz w:val="32"/>
          <w:szCs w:val="32"/>
        </w:rPr>
        <w:t>项目名称：</w:t>
      </w:r>
      <w:r>
        <w:rPr>
          <w:rFonts w:hint="eastAsia"/>
          <w:b/>
          <w:sz w:val="32"/>
          <w:szCs w:val="32"/>
          <w:u w:val="single"/>
        </w:rPr>
        <w:t xml:space="preserve"> </w:t>
      </w:r>
      <w:r>
        <w:rPr>
          <w:rFonts w:hint="eastAsia"/>
          <w:b/>
          <w:sz w:val="32"/>
          <w:szCs w:val="32"/>
          <w:u w:val="single"/>
        </w:rPr>
        <w:t>重钢总医院</w:t>
      </w:r>
      <w:r>
        <w:rPr>
          <w:rFonts w:hint="eastAsia"/>
          <w:b/>
          <w:sz w:val="32"/>
          <w:szCs w:val="32"/>
          <w:u w:val="single"/>
        </w:rPr>
        <w:t>2023</w:t>
      </w:r>
      <w:r>
        <w:rPr>
          <w:rFonts w:hint="eastAsia"/>
          <w:b/>
          <w:sz w:val="32"/>
          <w:szCs w:val="32"/>
          <w:u w:val="single"/>
        </w:rPr>
        <w:t>年度信息中心基础设施维保项目</w:t>
      </w:r>
      <w:r>
        <w:rPr>
          <w:rFonts w:hint="eastAsia"/>
          <w:b/>
          <w:sz w:val="32"/>
          <w:szCs w:val="32"/>
          <w:u w:val="single"/>
        </w:rPr>
        <w:t xml:space="preserve"> </w:t>
      </w:r>
      <w:r>
        <w:rPr>
          <w:rFonts w:hint="eastAsia"/>
          <w:b/>
          <w:sz w:val="28"/>
          <w:szCs w:val="28"/>
          <w:u w:val="single"/>
        </w:rPr>
        <w:t xml:space="preserve">  </w:t>
      </w:r>
    </w:p>
    <w:p w:rsidR="008B03BB" w:rsidRDefault="000C5735">
      <w:pPr>
        <w:spacing w:line="800" w:lineRule="exact"/>
        <w:jc w:val="center"/>
        <w:rPr>
          <w:sz w:val="28"/>
          <w:szCs w:val="28"/>
        </w:rPr>
      </w:pPr>
      <w:r>
        <w:rPr>
          <w:rFonts w:hint="eastAsia"/>
          <w:sz w:val="28"/>
          <w:szCs w:val="28"/>
        </w:rPr>
        <w:t>（项目编号：</w:t>
      </w:r>
      <w:r>
        <w:rPr>
          <w:rFonts w:hint="eastAsia"/>
          <w:sz w:val="28"/>
          <w:szCs w:val="28"/>
          <w:u w:val="single"/>
        </w:rPr>
        <w:t xml:space="preserve">   </w:t>
      </w:r>
      <w:r>
        <w:rPr>
          <w:sz w:val="28"/>
          <w:szCs w:val="28"/>
          <w:u w:val="single"/>
        </w:rPr>
        <w:t>CGZYYCG202302</w:t>
      </w:r>
      <w:r>
        <w:rPr>
          <w:rFonts w:hint="eastAsia"/>
          <w:sz w:val="28"/>
          <w:szCs w:val="28"/>
          <w:u w:val="single"/>
        </w:rPr>
        <w:t xml:space="preserve">   </w:t>
      </w:r>
      <w:r>
        <w:rPr>
          <w:rFonts w:hint="eastAsia"/>
          <w:sz w:val="28"/>
          <w:szCs w:val="28"/>
        </w:rPr>
        <w:t>）</w:t>
      </w:r>
    </w:p>
    <w:p w:rsidR="008B03BB" w:rsidRDefault="008B03BB">
      <w:pPr>
        <w:jc w:val="left"/>
      </w:pPr>
    </w:p>
    <w:p w:rsidR="008B03BB" w:rsidRDefault="008B03BB">
      <w:pPr>
        <w:jc w:val="left"/>
      </w:pPr>
    </w:p>
    <w:p w:rsidR="008B03BB" w:rsidRDefault="008B03BB">
      <w:pPr>
        <w:jc w:val="left"/>
      </w:pPr>
    </w:p>
    <w:p w:rsidR="008B03BB" w:rsidRDefault="008B03BB">
      <w:pPr>
        <w:jc w:val="left"/>
      </w:pPr>
    </w:p>
    <w:p w:rsidR="008B03BB" w:rsidRDefault="008B03BB">
      <w:pPr>
        <w:jc w:val="left"/>
      </w:pPr>
    </w:p>
    <w:p w:rsidR="008B03BB" w:rsidRDefault="008B03BB">
      <w:pPr>
        <w:jc w:val="left"/>
      </w:pPr>
    </w:p>
    <w:p w:rsidR="008B03BB" w:rsidRDefault="008B03BB">
      <w:pPr>
        <w:jc w:val="left"/>
      </w:pPr>
    </w:p>
    <w:p w:rsidR="008B03BB" w:rsidRDefault="008B03BB">
      <w:pPr>
        <w:jc w:val="left"/>
      </w:pPr>
    </w:p>
    <w:p w:rsidR="008B03BB" w:rsidRDefault="000C5735">
      <w:pPr>
        <w:jc w:val="center"/>
        <w:rPr>
          <w:b/>
          <w:sz w:val="48"/>
          <w:szCs w:val="48"/>
        </w:rPr>
      </w:pPr>
      <w:r>
        <w:rPr>
          <w:rFonts w:hint="eastAsia"/>
          <w:b/>
          <w:sz w:val="48"/>
          <w:szCs w:val="48"/>
        </w:rPr>
        <w:t>竞</w:t>
      </w:r>
      <w:r>
        <w:rPr>
          <w:rFonts w:hint="eastAsia"/>
          <w:b/>
          <w:sz w:val="48"/>
          <w:szCs w:val="48"/>
        </w:rPr>
        <w:t xml:space="preserve"> </w:t>
      </w:r>
      <w:r>
        <w:rPr>
          <w:rFonts w:hint="eastAsia"/>
          <w:b/>
          <w:sz w:val="48"/>
          <w:szCs w:val="48"/>
        </w:rPr>
        <w:t>争</w:t>
      </w:r>
      <w:r>
        <w:rPr>
          <w:rFonts w:hint="eastAsia"/>
          <w:b/>
          <w:sz w:val="48"/>
          <w:szCs w:val="48"/>
        </w:rPr>
        <w:t xml:space="preserve"> </w:t>
      </w:r>
      <w:r>
        <w:rPr>
          <w:rFonts w:hint="eastAsia"/>
          <w:b/>
          <w:sz w:val="48"/>
          <w:szCs w:val="48"/>
        </w:rPr>
        <w:t>性</w:t>
      </w:r>
      <w:r>
        <w:rPr>
          <w:rFonts w:hint="eastAsia"/>
          <w:b/>
          <w:sz w:val="48"/>
          <w:szCs w:val="48"/>
        </w:rPr>
        <w:t xml:space="preserve"> </w:t>
      </w:r>
      <w:r>
        <w:rPr>
          <w:rFonts w:hint="eastAsia"/>
          <w:b/>
          <w:sz w:val="48"/>
          <w:szCs w:val="48"/>
        </w:rPr>
        <w:t>比</w:t>
      </w:r>
      <w:r>
        <w:rPr>
          <w:rFonts w:hint="eastAsia"/>
          <w:b/>
          <w:sz w:val="48"/>
          <w:szCs w:val="48"/>
        </w:rPr>
        <w:t xml:space="preserve"> </w:t>
      </w:r>
      <w:r>
        <w:rPr>
          <w:rFonts w:hint="eastAsia"/>
          <w:b/>
          <w:sz w:val="48"/>
          <w:szCs w:val="48"/>
        </w:rPr>
        <w:t>选</w:t>
      </w:r>
      <w:r>
        <w:rPr>
          <w:rFonts w:hint="eastAsia"/>
          <w:b/>
          <w:sz w:val="48"/>
          <w:szCs w:val="48"/>
        </w:rPr>
        <w:t xml:space="preserve"> </w:t>
      </w:r>
      <w:r>
        <w:rPr>
          <w:rFonts w:hint="eastAsia"/>
          <w:b/>
          <w:sz w:val="48"/>
          <w:szCs w:val="48"/>
        </w:rPr>
        <w:t>文</w:t>
      </w:r>
      <w:r>
        <w:rPr>
          <w:rFonts w:hint="eastAsia"/>
          <w:b/>
          <w:sz w:val="48"/>
          <w:szCs w:val="48"/>
        </w:rPr>
        <w:t xml:space="preserve"> </w:t>
      </w:r>
      <w:r>
        <w:rPr>
          <w:rFonts w:hint="eastAsia"/>
          <w:b/>
          <w:sz w:val="48"/>
          <w:szCs w:val="48"/>
        </w:rPr>
        <w:t>件</w:t>
      </w:r>
    </w:p>
    <w:p w:rsidR="008B03BB" w:rsidRDefault="008B03BB">
      <w:pPr>
        <w:jc w:val="left"/>
      </w:pPr>
    </w:p>
    <w:p w:rsidR="008B03BB" w:rsidRDefault="008B03BB">
      <w:pPr>
        <w:jc w:val="left"/>
      </w:pPr>
    </w:p>
    <w:p w:rsidR="008B03BB" w:rsidRDefault="008B03BB">
      <w:pPr>
        <w:jc w:val="left"/>
      </w:pPr>
    </w:p>
    <w:p w:rsidR="008B03BB" w:rsidRDefault="008B03BB">
      <w:pPr>
        <w:jc w:val="left"/>
      </w:pPr>
    </w:p>
    <w:p w:rsidR="008B03BB" w:rsidRDefault="008B03BB">
      <w:pPr>
        <w:jc w:val="left"/>
      </w:pPr>
    </w:p>
    <w:p w:rsidR="008B03BB" w:rsidRDefault="008B03BB">
      <w:pPr>
        <w:jc w:val="left"/>
      </w:pPr>
    </w:p>
    <w:p w:rsidR="008B03BB" w:rsidRDefault="008B03BB">
      <w:pPr>
        <w:jc w:val="left"/>
      </w:pPr>
    </w:p>
    <w:p w:rsidR="008B03BB" w:rsidRDefault="008B03BB">
      <w:pPr>
        <w:jc w:val="left"/>
      </w:pPr>
    </w:p>
    <w:p w:rsidR="008B03BB" w:rsidRDefault="008B03BB">
      <w:pPr>
        <w:jc w:val="left"/>
      </w:pPr>
    </w:p>
    <w:p w:rsidR="008B03BB" w:rsidRDefault="008B03BB">
      <w:pPr>
        <w:jc w:val="left"/>
      </w:pPr>
    </w:p>
    <w:p w:rsidR="008B03BB" w:rsidRDefault="008B03BB">
      <w:pPr>
        <w:jc w:val="left"/>
      </w:pPr>
    </w:p>
    <w:p w:rsidR="008B03BB" w:rsidRDefault="000C5735">
      <w:pPr>
        <w:spacing w:line="800" w:lineRule="exact"/>
        <w:jc w:val="center"/>
        <w:rPr>
          <w:rFonts w:ascii="宋体" w:hAnsi="宋体"/>
          <w:sz w:val="28"/>
          <w:szCs w:val="28"/>
        </w:rPr>
      </w:pPr>
      <w:r>
        <w:rPr>
          <w:rFonts w:ascii="宋体" w:hAnsi="宋体" w:hint="eastAsia"/>
          <w:sz w:val="28"/>
          <w:szCs w:val="28"/>
        </w:rPr>
        <w:t>项目业主：</w:t>
      </w:r>
      <w:r>
        <w:rPr>
          <w:rFonts w:ascii="宋体" w:hAnsi="宋体" w:hint="eastAsia"/>
          <w:sz w:val="28"/>
          <w:szCs w:val="28"/>
          <w:u w:val="single"/>
        </w:rPr>
        <w:t xml:space="preserve">    </w:t>
      </w:r>
      <w:r>
        <w:rPr>
          <w:rFonts w:ascii="宋体" w:hAnsi="宋体" w:hint="eastAsia"/>
          <w:sz w:val="28"/>
          <w:szCs w:val="28"/>
          <w:u w:val="single"/>
        </w:rPr>
        <w:t>重钢总医院</w:t>
      </w:r>
      <w:r>
        <w:rPr>
          <w:rFonts w:ascii="宋体" w:hAnsi="宋体" w:hint="eastAsia"/>
          <w:sz w:val="28"/>
          <w:szCs w:val="28"/>
          <w:u w:val="single"/>
        </w:rPr>
        <w:t xml:space="preserve">    </w:t>
      </w:r>
    </w:p>
    <w:p w:rsidR="008B03BB" w:rsidRDefault="000C5735">
      <w:pPr>
        <w:spacing w:line="800" w:lineRule="exact"/>
        <w:jc w:val="center"/>
        <w:rPr>
          <w:rFonts w:ascii="宋体" w:hAnsi="宋体"/>
          <w:sz w:val="28"/>
          <w:szCs w:val="28"/>
        </w:rPr>
      </w:pPr>
      <w:r>
        <w:rPr>
          <w:rFonts w:ascii="宋体" w:hAnsi="宋体" w:hint="eastAsia"/>
          <w:sz w:val="28"/>
          <w:szCs w:val="28"/>
        </w:rPr>
        <w:t>202</w:t>
      </w:r>
      <w:r>
        <w:rPr>
          <w:rFonts w:ascii="宋体" w:hAnsi="宋体"/>
          <w:sz w:val="28"/>
          <w:szCs w:val="28"/>
        </w:rPr>
        <w:t>3</w:t>
      </w:r>
      <w:r>
        <w:rPr>
          <w:rFonts w:ascii="宋体" w:hAnsi="宋体" w:hint="eastAsia"/>
          <w:sz w:val="28"/>
          <w:szCs w:val="28"/>
        </w:rPr>
        <w:t>年</w:t>
      </w:r>
      <w:r>
        <w:rPr>
          <w:rFonts w:ascii="宋体" w:hAnsi="宋体" w:hint="eastAsia"/>
          <w:sz w:val="28"/>
          <w:szCs w:val="28"/>
          <w:shd w:val="clear" w:color="auto" w:fill="FFFFFF" w:themeFill="background1"/>
        </w:rPr>
        <w:t>1</w:t>
      </w:r>
      <w:r>
        <w:rPr>
          <w:rFonts w:ascii="宋体" w:hAnsi="宋体" w:hint="eastAsia"/>
          <w:sz w:val="28"/>
          <w:szCs w:val="28"/>
          <w:shd w:val="clear" w:color="auto" w:fill="FFFFFF" w:themeFill="background1"/>
        </w:rPr>
        <w:t>月</w:t>
      </w:r>
      <w:r w:rsidR="00EE048D">
        <w:rPr>
          <w:rFonts w:ascii="宋体" w:hAnsi="宋体" w:hint="eastAsia"/>
          <w:sz w:val="28"/>
          <w:szCs w:val="28"/>
          <w:shd w:val="clear" w:color="auto" w:fill="FFFFFF" w:themeFill="background1"/>
        </w:rPr>
        <w:t>12</w:t>
      </w:r>
      <w:r>
        <w:rPr>
          <w:rFonts w:ascii="宋体" w:hAnsi="宋体" w:hint="eastAsia"/>
          <w:sz w:val="28"/>
          <w:szCs w:val="28"/>
          <w:shd w:val="clear" w:color="auto" w:fill="FFFFFF" w:themeFill="background1"/>
        </w:rPr>
        <w:t>日</w:t>
      </w:r>
    </w:p>
    <w:p w:rsidR="008B03BB" w:rsidRDefault="008B03BB">
      <w:pPr>
        <w:jc w:val="left"/>
      </w:pPr>
    </w:p>
    <w:p w:rsidR="008B03BB" w:rsidRDefault="008B03BB">
      <w:pPr>
        <w:jc w:val="left"/>
      </w:pPr>
    </w:p>
    <w:p w:rsidR="008B03BB" w:rsidRDefault="008B03BB">
      <w:pPr>
        <w:jc w:val="left"/>
      </w:pPr>
    </w:p>
    <w:p w:rsidR="008B03BB" w:rsidRDefault="008B03BB">
      <w:pPr>
        <w:jc w:val="left"/>
      </w:pPr>
    </w:p>
    <w:p w:rsidR="008B03BB" w:rsidRDefault="008B03BB">
      <w:pPr>
        <w:jc w:val="left"/>
      </w:pPr>
    </w:p>
    <w:p w:rsidR="008B03BB" w:rsidRDefault="008B03BB">
      <w:pPr>
        <w:jc w:val="left"/>
      </w:pPr>
    </w:p>
    <w:p w:rsidR="008B03BB" w:rsidRDefault="008B03BB">
      <w:pPr>
        <w:jc w:val="left"/>
      </w:pPr>
    </w:p>
    <w:p w:rsidR="008B03BB" w:rsidRDefault="008B03BB">
      <w:pPr>
        <w:spacing w:line="400" w:lineRule="exact"/>
        <w:rPr>
          <w:rFonts w:ascii="宋体" w:cs="宋体"/>
          <w:b/>
          <w:bCs/>
        </w:rPr>
        <w:sectPr w:rsidR="008B03BB">
          <w:headerReference w:type="even" r:id="rId8"/>
          <w:headerReference w:type="default" r:id="rId9"/>
          <w:footerReference w:type="even" r:id="rId10"/>
          <w:footerReference w:type="default" r:id="rId11"/>
          <w:headerReference w:type="first" r:id="rId12"/>
          <w:footerReference w:type="first" r:id="rId13"/>
          <w:pgSz w:w="11906" w:h="16838"/>
          <w:pgMar w:top="1276" w:right="1274" w:bottom="1135" w:left="1134" w:header="851" w:footer="992" w:gutter="0"/>
          <w:pgNumType w:start="1"/>
          <w:cols w:space="720"/>
          <w:titlePg/>
          <w:docGrid w:type="lines" w:linePitch="312"/>
        </w:sectPr>
      </w:pPr>
    </w:p>
    <w:p w:rsidR="008B03BB" w:rsidRDefault="000C5735">
      <w:pPr>
        <w:spacing w:line="420" w:lineRule="exact"/>
        <w:jc w:val="center"/>
        <w:rPr>
          <w:rFonts w:ascii="宋体" w:hAnsi="宋体" w:cs="宋体"/>
          <w:b/>
          <w:bCs/>
          <w:sz w:val="24"/>
          <w:szCs w:val="24"/>
        </w:rPr>
      </w:pPr>
      <w:r>
        <w:rPr>
          <w:rFonts w:ascii="宋体" w:hAnsi="宋体" w:cs="宋体" w:hint="eastAsia"/>
          <w:b/>
          <w:bCs/>
          <w:sz w:val="24"/>
          <w:szCs w:val="24"/>
        </w:rPr>
        <w:lastRenderedPageBreak/>
        <w:t>第一章</w:t>
      </w:r>
      <w:r>
        <w:rPr>
          <w:rFonts w:ascii="宋体" w:hAnsi="宋体" w:cs="宋体" w:hint="eastAsia"/>
          <w:b/>
          <w:bCs/>
          <w:sz w:val="24"/>
          <w:szCs w:val="24"/>
        </w:rPr>
        <w:t xml:space="preserve">  </w:t>
      </w:r>
      <w:r>
        <w:rPr>
          <w:rFonts w:ascii="宋体" w:hAnsi="宋体" w:cs="宋体" w:hint="eastAsia"/>
          <w:b/>
          <w:bCs/>
          <w:sz w:val="24"/>
          <w:szCs w:val="24"/>
          <w:u w:val="single"/>
        </w:rPr>
        <w:t xml:space="preserve">  </w:t>
      </w:r>
      <w:r>
        <w:rPr>
          <w:rFonts w:ascii="宋体" w:hAnsi="宋体" w:cs="宋体" w:hint="eastAsia"/>
          <w:b/>
          <w:bCs/>
          <w:sz w:val="24"/>
          <w:szCs w:val="24"/>
          <w:u w:val="single"/>
        </w:rPr>
        <w:t>重钢总医院</w:t>
      </w:r>
      <w:r>
        <w:rPr>
          <w:rFonts w:ascii="宋体" w:hAnsi="宋体" w:cs="宋体" w:hint="eastAsia"/>
          <w:b/>
          <w:bCs/>
          <w:sz w:val="24"/>
          <w:szCs w:val="24"/>
          <w:u w:val="single"/>
        </w:rPr>
        <w:t>2023</w:t>
      </w:r>
      <w:r>
        <w:rPr>
          <w:rFonts w:ascii="宋体" w:hAnsi="宋体" w:cs="宋体" w:hint="eastAsia"/>
          <w:b/>
          <w:bCs/>
          <w:sz w:val="24"/>
          <w:szCs w:val="24"/>
          <w:u w:val="single"/>
        </w:rPr>
        <w:t>年度信息中心基础设施维保项目</w:t>
      </w:r>
      <w:r>
        <w:rPr>
          <w:rFonts w:ascii="宋体" w:hAnsi="宋体" w:cs="宋体" w:hint="eastAsia"/>
          <w:b/>
          <w:bCs/>
          <w:sz w:val="24"/>
          <w:szCs w:val="24"/>
          <w:u w:val="single"/>
        </w:rPr>
        <w:t xml:space="preserve">  </w:t>
      </w:r>
      <w:r>
        <w:rPr>
          <w:rFonts w:ascii="宋体" w:hAnsi="宋体" w:cs="宋体" w:hint="eastAsia"/>
          <w:b/>
          <w:bCs/>
          <w:sz w:val="24"/>
          <w:szCs w:val="24"/>
        </w:rPr>
        <w:t>比选公告</w:t>
      </w:r>
    </w:p>
    <w:p w:rsidR="008B03BB" w:rsidRDefault="008B03BB">
      <w:pPr>
        <w:spacing w:line="420" w:lineRule="exact"/>
        <w:ind w:firstLineChars="200" w:firstLine="480"/>
        <w:jc w:val="left"/>
        <w:rPr>
          <w:rFonts w:ascii="宋体" w:hAnsi="宋体" w:cs="宋体"/>
          <w:sz w:val="24"/>
          <w:szCs w:val="24"/>
        </w:rPr>
      </w:pPr>
    </w:p>
    <w:p w:rsidR="008B03BB" w:rsidRDefault="000C5735">
      <w:pPr>
        <w:spacing w:line="420" w:lineRule="exact"/>
        <w:ind w:firstLineChars="200" w:firstLine="480"/>
        <w:jc w:val="left"/>
        <w:rPr>
          <w:rFonts w:ascii="宋体" w:hAnsi="宋体" w:cs="宋体"/>
          <w:sz w:val="24"/>
          <w:szCs w:val="24"/>
        </w:rPr>
      </w:pPr>
      <w:r>
        <w:rPr>
          <w:rFonts w:ascii="宋体" w:hAnsi="宋体" w:cs="宋体" w:hint="eastAsia"/>
          <w:sz w:val="24"/>
          <w:szCs w:val="24"/>
        </w:rPr>
        <w:t>重钢总医院拟对重钢总医院</w:t>
      </w:r>
      <w:r>
        <w:rPr>
          <w:rFonts w:ascii="宋体" w:hAnsi="宋体" w:cs="宋体" w:hint="eastAsia"/>
          <w:sz w:val="24"/>
          <w:szCs w:val="24"/>
        </w:rPr>
        <w:t>2023</w:t>
      </w:r>
      <w:r>
        <w:rPr>
          <w:rFonts w:ascii="宋体" w:hAnsi="宋体" w:cs="宋体" w:hint="eastAsia"/>
          <w:sz w:val="24"/>
          <w:szCs w:val="24"/>
        </w:rPr>
        <w:t>年度信息中心基础设施维保项目进行比选。欢迎有合法资质的单位前来参选。</w:t>
      </w:r>
    </w:p>
    <w:p w:rsidR="008B03BB" w:rsidRDefault="000C5735">
      <w:pPr>
        <w:spacing w:line="420" w:lineRule="exact"/>
        <w:ind w:firstLineChars="200" w:firstLine="482"/>
        <w:jc w:val="left"/>
        <w:rPr>
          <w:rFonts w:ascii="宋体" w:hAnsi="宋体" w:cs="宋体"/>
          <w:sz w:val="24"/>
          <w:szCs w:val="24"/>
        </w:rPr>
      </w:pPr>
      <w:r>
        <w:rPr>
          <w:rFonts w:ascii="宋体" w:hAnsi="宋体" w:cs="宋体" w:hint="eastAsia"/>
          <w:b/>
          <w:bCs/>
          <w:sz w:val="24"/>
          <w:szCs w:val="24"/>
        </w:rPr>
        <w:t>一、项目名称</w:t>
      </w:r>
      <w:r>
        <w:rPr>
          <w:rFonts w:ascii="宋体" w:hAnsi="宋体" w:cs="宋体" w:hint="eastAsia"/>
          <w:sz w:val="24"/>
          <w:szCs w:val="24"/>
        </w:rPr>
        <w:t>：重钢总医院</w:t>
      </w:r>
      <w:r>
        <w:rPr>
          <w:rFonts w:ascii="宋体" w:hAnsi="宋体" w:cs="宋体" w:hint="eastAsia"/>
          <w:sz w:val="24"/>
          <w:szCs w:val="24"/>
        </w:rPr>
        <w:t>2023</w:t>
      </w:r>
      <w:r>
        <w:rPr>
          <w:rFonts w:ascii="宋体" w:hAnsi="宋体" w:cs="宋体" w:hint="eastAsia"/>
          <w:sz w:val="24"/>
          <w:szCs w:val="24"/>
        </w:rPr>
        <w:t>年度信息中心基础设施维保项目</w:t>
      </w:r>
    </w:p>
    <w:p w:rsidR="008B03BB" w:rsidRDefault="000C5735">
      <w:pPr>
        <w:spacing w:line="420" w:lineRule="exact"/>
        <w:ind w:firstLineChars="200" w:firstLine="482"/>
        <w:rPr>
          <w:rFonts w:ascii="宋体" w:hAnsi="宋体" w:cs="宋体"/>
          <w:b/>
          <w:bCs/>
          <w:sz w:val="24"/>
          <w:szCs w:val="24"/>
        </w:rPr>
      </w:pPr>
      <w:r>
        <w:rPr>
          <w:rFonts w:ascii="宋体" w:hAnsi="宋体" w:cs="宋体" w:hint="eastAsia"/>
          <w:b/>
          <w:bCs/>
          <w:sz w:val="24"/>
          <w:szCs w:val="24"/>
        </w:rPr>
        <w:t>二、项目地点：</w:t>
      </w:r>
      <w:r>
        <w:rPr>
          <w:rFonts w:ascii="宋体" w:hAnsi="宋体" w:cs="宋体" w:hint="eastAsia"/>
          <w:bCs/>
          <w:sz w:val="24"/>
          <w:szCs w:val="24"/>
        </w:rPr>
        <w:t>重庆市大渡口区大堰三村特</w:t>
      </w:r>
      <w:r>
        <w:rPr>
          <w:rFonts w:ascii="宋体" w:hAnsi="宋体" w:cs="宋体" w:hint="eastAsia"/>
          <w:bCs/>
          <w:sz w:val="24"/>
          <w:szCs w:val="24"/>
        </w:rPr>
        <w:t>1</w:t>
      </w:r>
      <w:r>
        <w:rPr>
          <w:rFonts w:ascii="宋体" w:hAnsi="宋体" w:cs="宋体" w:hint="eastAsia"/>
          <w:bCs/>
          <w:sz w:val="24"/>
          <w:szCs w:val="24"/>
        </w:rPr>
        <w:t>号</w:t>
      </w:r>
    </w:p>
    <w:p w:rsidR="008B03BB" w:rsidRDefault="000C5735">
      <w:pPr>
        <w:spacing w:line="420" w:lineRule="exact"/>
        <w:ind w:firstLineChars="200" w:firstLine="482"/>
        <w:rPr>
          <w:rFonts w:ascii="宋体" w:hAnsi="宋体" w:cs="宋体"/>
          <w:b/>
          <w:bCs/>
          <w:sz w:val="24"/>
          <w:szCs w:val="24"/>
        </w:rPr>
      </w:pPr>
      <w:r>
        <w:rPr>
          <w:rFonts w:ascii="宋体" w:hAnsi="宋体" w:cs="宋体" w:hint="eastAsia"/>
          <w:b/>
          <w:bCs/>
          <w:sz w:val="24"/>
          <w:szCs w:val="24"/>
        </w:rPr>
        <w:t>三、采购需求：</w:t>
      </w:r>
    </w:p>
    <w:tbl>
      <w:tblPr>
        <w:tblW w:w="4613" w:type="pct"/>
        <w:tblInd w:w="279" w:type="dxa"/>
        <w:tblLook w:val="04A0"/>
      </w:tblPr>
      <w:tblGrid>
        <w:gridCol w:w="868"/>
        <w:gridCol w:w="1651"/>
        <w:gridCol w:w="2099"/>
        <w:gridCol w:w="980"/>
        <w:gridCol w:w="1070"/>
        <w:gridCol w:w="2294"/>
      </w:tblGrid>
      <w:tr w:rsidR="008B03BB">
        <w:trPr>
          <w:trHeight w:val="285"/>
        </w:trPr>
        <w:tc>
          <w:tcPr>
            <w:tcW w:w="48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B03BB" w:rsidRDefault="000C5735">
            <w:pPr>
              <w:widowControl/>
              <w:jc w:val="center"/>
              <w:rPr>
                <w:rFonts w:ascii="宋体" w:hAnsi="宋体" w:cs="宋体"/>
                <w:kern w:val="0"/>
              </w:rPr>
            </w:pPr>
            <w:r>
              <w:rPr>
                <w:rFonts w:ascii="宋体" w:hAnsi="宋体" w:cs="宋体" w:hint="eastAsia"/>
                <w:kern w:val="0"/>
              </w:rPr>
              <w:t>序号</w:t>
            </w:r>
          </w:p>
        </w:tc>
        <w:tc>
          <w:tcPr>
            <w:tcW w:w="921" w:type="pct"/>
            <w:tcBorders>
              <w:top w:val="single" w:sz="4" w:space="0" w:color="auto"/>
              <w:left w:val="nil"/>
              <w:bottom w:val="single" w:sz="4" w:space="0" w:color="auto"/>
              <w:right w:val="single" w:sz="4" w:space="0" w:color="auto"/>
            </w:tcBorders>
            <w:shd w:val="clear" w:color="auto" w:fill="auto"/>
            <w:noWrap/>
            <w:vAlign w:val="center"/>
          </w:tcPr>
          <w:p w:rsidR="008B03BB" w:rsidRDefault="000C5735">
            <w:pPr>
              <w:widowControl/>
              <w:jc w:val="center"/>
              <w:rPr>
                <w:rFonts w:ascii="宋体" w:hAnsi="宋体" w:cs="宋体"/>
                <w:kern w:val="0"/>
              </w:rPr>
            </w:pPr>
            <w:r>
              <w:rPr>
                <w:rFonts w:ascii="宋体" w:hAnsi="宋体" w:cs="宋体" w:hint="eastAsia"/>
                <w:kern w:val="0"/>
              </w:rPr>
              <w:t>设备名称</w:t>
            </w:r>
          </w:p>
        </w:tc>
        <w:tc>
          <w:tcPr>
            <w:tcW w:w="1171" w:type="pct"/>
            <w:tcBorders>
              <w:top w:val="single" w:sz="4" w:space="0" w:color="auto"/>
              <w:left w:val="nil"/>
              <w:bottom w:val="single" w:sz="4" w:space="0" w:color="auto"/>
              <w:right w:val="single" w:sz="4" w:space="0" w:color="auto"/>
            </w:tcBorders>
            <w:shd w:val="clear" w:color="auto" w:fill="auto"/>
            <w:noWrap/>
            <w:vAlign w:val="center"/>
          </w:tcPr>
          <w:p w:rsidR="008B03BB" w:rsidRDefault="000C5735">
            <w:pPr>
              <w:widowControl/>
              <w:jc w:val="center"/>
              <w:rPr>
                <w:rFonts w:ascii="宋体" w:hAnsi="宋体" w:cs="宋体"/>
                <w:kern w:val="0"/>
              </w:rPr>
            </w:pPr>
            <w:r>
              <w:rPr>
                <w:rFonts w:ascii="宋体" w:hAnsi="宋体" w:cs="宋体" w:hint="eastAsia"/>
                <w:kern w:val="0"/>
              </w:rPr>
              <w:t>规格型号</w:t>
            </w:r>
          </w:p>
        </w:tc>
        <w:tc>
          <w:tcPr>
            <w:tcW w:w="547" w:type="pct"/>
            <w:tcBorders>
              <w:top w:val="single" w:sz="4" w:space="0" w:color="auto"/>
              <w:left w:val="nil"/>
              <w:bottom w:val="single" w:sz="4" w:space="0" w:color="auto"/>
              <w:right w:val="single" w:sz="4" w:space="0" w:color="auto"/>
            </w:tcBorders>
            <w:shd w:val="clear" w:color="auto" w:fill="auto"/>
            <w:noWrap/>
            <w:vAlign w:val="center"/>
          </w:tcPr>
          <w:p w:rsidR="008B03BB" w:rsidRDefault="000C5735">
            <w:pPr>
              <w:widowControl/>
              <w:jc w:val="center"/>
              <w:rPr>
                <w:rFonts w:ascii="宋体" w:hAnsi="宋体" w:cs="宋体"/>
                <w:kern w:val="0"/>
              </w:rPr>
            </w:pPr>
            <w:r>
              <w:rPr>
                <w:rFonts w:ascii="宋体" w:hAnsi="宋体" w:cs="宋体" w:hint="eastAsia"/>
                <w:kern w:val="0"/>
              </w:rPr>
              <w:t>单位</w:t>
            </w:r>
          </w:p>
        </w:tc>
        <w:tc>
          <w:tcPr>
            <w:tcW w:w="597" w:type="pct"/>
            <w:tcBorders>
              <w:top w:val="single" w:sz="4" w:space="0" w:color="auto"/>
              <w:left w:val="nil"/>
              <w:bottom w:val="single" w:sz="4" w:space="0" w:color="auto"/>
              <w:right w:val="single" w:sz="4" w:space="0" w:color="auto"/>
            </w:tcBorders>
            <w:shd w:val="clear" w:color="auto" w:fill="auto"/>
            <w:noWrap/>
            <w:vAlign w:val="center"/>
          </w:tcPr>
          <w:p w:rsidR="008B03BB" w:rsidRDefault="000C5735">
            <w:pPr>
              <w:widowControl/>
              <w:jc w:val="center"/>
              <w:rPr>
                <w:rFonts w:ascii="宋体" w:hAnsi="宋体" w:cs="宋体"/>
                <w:kern w:val="0"/>
              </w:rPr>
            </w:pPr>
            <w:r>
              <w:rPr>
                <w:rFonts w:ascii="宋体" w:hAnsi="宋体" w:cs="宋体" w:hint="eastAsia"/>
                <w:kern w:val="0"/>
              </w:rPr>
              <w:t>数量</w:t>
            </w:r>
          </w:p>
        </w:tc>
        <w:tc>
          <w:tcPr>
            <w:tcW w:w="1280" w:type="pct"/>
            <w:tcBorders>
              <w:top w:val="single" w:sz="4" w:space="0" w:color="auto"/>
              <w:left w:val="nil"/>
              <w:bottom w:val="single" w:sz="4" w:space="0" w:color="auto"/>
              <w:right w:val="single" w:sz="4" w:space="0" w:color="auto"/>
            </w:tcBorders>
            <w:shd w:val="clear" w:color="auto" w:fill="auto"/>
            <w:noWrap/>
            <w:vAlign w:val="center"/>
          </w:tcPr>
          <w:p w:rsidR="008B03BB" w:rsidRDefault="000C5735">
            <w:pPr>
              <w:widowControl/>
              <w:jc w:val="center"/>
              <w:rPr>
                <w:rFonts w:ascii="宋体" w:hAnsi="宋体" w:cs="宋体"/>
                <w:kern w:val="0"/>
              </w:rPr>
            </w:pPr>
            <w:r>
              <w:rPr>
                <w:rFonts w:ascii="宋体" w:hAnsi="宋体" w:cs="宋体" w:hint="eastAsia"/>
                <w:kern w:val="0"/>
              </w:rPr>
              <w:t>备注</w:t>
            </w:r>
          </w:p>
        </w:tc>
      </w:tr>
      <w:tr w:rsidR="008B03BB">
        <w:trPr>
          <w:trHeight w:val="285"/>
        </w:trPr>
        <w:tc>
          <w:tcPr>
            <w:tcW w:w="484" w:type="pct"/>
            <w:tcBorders>
              <w:top w:val="nil"/>
              <w:left w:val="single" w:sz="4" w:space="0" w:color="auto"/>
              <w:bottom w:val="single" w:sz="4" w:space="0" w:color="auto"/>
              <w:right w:val="single" w:sz="4" w:space="0" w:color="auto"/>
            </w:tcBorders>
            <w:shd w:val="clear" w:color="auto" w:fill="auto"/>
            <w:noWrap/>
            <w:vAlign w:val="center"/>
          </w:tcPr>
          <w:p w:rsidR="008B03BB" w:rsidRDefault="000C5735">
            <w:pPr>
              <w:widowControl/>
              <w:jc w:val="center"/>
              <w:rPr>
                <w:rFonts w:ascii="宋体" w:hAnsi="宋体" w:cs="宋体"/>
                <w:kern w:val="0"/>
              </w:rPr>
            </w:pPr>
            <w:r>
              <w:rPr>
                <w:rFonts w:ascii="宋体" w:hAnsi="宋体" w:cs="宋体" w:hint="eastAsia"/>
                <w:kern w:val="0"/>
              </w:rPr>
              <w:t>1</w:t>
            </w:r>
          </w:p>
        </w:tc>
        <w:tc>
          <w:tcPr>
            <w:tcW w:w="921" w:type="pct"/>
            <w:tcBorders>
              <w:top w:val="nil"/>
              <w:left w:val="nil"/>
              <w:bottom w:val="single" w:sz="4" w:space="0" w:color="auto"/>
              <w:right w:val="single" w:sz="4" w:space="0" w:color="auto"/>
            </w:tcBorders>
            <w:shd w:val="clear" w:color="auto" w:fill="auto"/>
            <w:noWrap/>
            <w:vAlign w:val="center"/>
          </w:tcPr>
          <w:p w:rsidR="008B03BB" w:rsidRDefault="000C5735">
            <w:pPr>
              <w:widowControl/>
              <w:jc w:val="center"/>
              <w:rPr>
                <w:rFonts w:ascii="宋体" w:hAnsi="宋体" w:cs="宋体"/>
                <w:kern w:val="0"/>
              </w:rPr>
            </w:pPr>
            <w:r>
              <w:rPr>
                <w:rFonts w:ascii="宋体" w:hAnsi="宋体" w:cs="宋体" w:hint="eastAsia"/>
                <w:kern w:val="0"/>
              </w:rPr>
              <w:t>UPS</w:t>
            </w:r>
          </w:p>
        </w:tc>
        <w:tc>
          <w:tcPr>
            <w:tcW w:w="1171" w:type="pct"/>
            <w:tcBorders>
              <w:top w:val="nil"/>
              <w:left w:val="nil"/>
              <w:bottom w:val="single" w:sz="4" w:space="0" w:color="auto"/>
              <w:right w:val="single" w:sz="4" w:space="0" w:color="auto"/>
            </w:tcBorders>
            <w:shd w:val="clear" w:color="auto" w:fill="auto"/>
            <w:noWrap/>
            <w:vAlign w:val="center"/>
          </w:tcPr>
          <w:p w:rsidR="008B03BB" w:rsidRDefault="000C5735">
            <w:pPr>
              <w:widowControl/>
              <w:jc w:val="center"/>
              <w:rPr>
                <w:rFonts w:ascii="宋体" w:hAnsi="宋体" w:cs="宋体"/>
                <w:kern w:val="0"/>
              </w:rPr>
            </w:pPr>
            <w:r>
              <w:rPr>
                <w:rFonts w:ascii="宋体" w:hAnsi="宋体" w:cs="宋体" w:hint="eastAsia"/>
                <w:kern w:val="0"/>
              </w:rPr>
              <w:t>★伊顿</w:t>
            </w:r>
            <w:r>
              <w:rPr>
                <w:rFonts w:ascii="宋体" w:hAnsi="宋体" w:cs="宋体" w:hint="eastAsia"/>
                <w:kern w:val="0"/>
              </w:rPr>
              <w:t>93E-60KVA</w:t>
            </w:r>
          </w:p>
        </w:tc>
        <w:tc>
          <w:tcPr>
            <w:tcW w:w="547" w:type="pct"/>
            <w:tcBorders>
              <w:top w:val="nil"/>
              <w:left w:val="nil"/>
              <w:bottom w:val="single" w:sz="4" w:space="0" w:color="auto"/>
              <w:right w:val="single" w:sz="4" w:space="0" w:color="auto"/>
            </w:tcBorders>
            <w:shd w:val="clear" w:color="auto" w:fill="auto"/>
            <w:noWrap/>
            <w:vAlign w:val="center"/>
          </w:tcPr>
          <w:p w:rsidR="008B03BB" w:rsidRDefault="000C5735">
            <w:pPr>
              <w:widowControl/>
              <w:jc w:val="center"/>
              <w:rPr>
                <w:rFonts w:ascii="宋体" w:hAnsi="宋体" w:cs="宋体"/>
                <w:kern w:val="0"/>
              </w:rPr>
            </w:pPr>
            <w:r>
              <w:rPr>
                <w:rFonts w:ascii="宋体" w:hAnsi="宋体" w:cs="宋体" w:hint="eastAsia"/>
                <w:kern w:val="0"/>
              </w:rPr>
              <w:t>台</w:t>
            </w:r>
          </w:p>
        </w:tc>
        <w:tc>
          <w:tcPr>
            <w:tcW w:w="597" w:type="pct"/>
            <w:tcBorders>
              <w:top w:val="nil"/>
              <w:left w:val="nil"/>
              <w:bottom w:val="single" w:sz="4" w:space="0" w:color="auto"/>
              <w:right w:val="single" w:sz="4" w:space="0" w:color="auto"/>
            </w:tcBorders>
            <w:shd w:val="clear" w:color="auto" w:fill="auto"/>
            <w:noWrap/>
            <w:vAlign w:val="center"/>
          </w:tcPr>
          <w:p w:rsidR="008B03BB" w:rsidRDefault="000C5735">
            <w:pPr>
              <w:widowControl/>
              <w:jc w:val="center"/>
              <w:rPr>
                <w:rFonts w:ascii="宋体" w:hAnsi="宋体" w:cs="宋体"/>
                <w:kern w:val="0"/>
              </w:rPr>
            </w:pPr>
            <w:r>
              <w:rPr>
                <w:rFonts w:ascii="宋体" w:hAnsi="宋体" w:cs="宋体" w:hint="eastAsia"/>
                <w:kern w:val="0"/>
              </w:rPr>
              <w:t>2</w:t>
            </w:r>
          </w:p>
        </w:tc>
        <w:tc>
          <w:tcPr>
            <w:tcW w:w="1280" w:type="pct"/>
            <w:tcBorders>
              <w:top w:val="nil"/>
              <w:left w:val="nil"/>
              <w:bottom w:val="single" w:sz="4" w:space="0" w:color="auto"/>
              <w:right w:val="single" w:sz="4" w:space="0" w:color="auto"/>
            </w:tcBorders>
            <w:shd w:val="clear" w:color="auto" w:fill="auto"/>
            <w:noWrap/>
            <w:vAlign w:val="center"/>
          </w:tcPr>
          <w:p w:rsidR="008B03BB" w:rsidRDefault="000C5735">
            <w:pPr>
              <w:widowControl/>
              <w:jc w:val="center"/>
              <w:rPr>
                <w:rFonts w:ascii="宋体" w:hAnsi="宋体" w:cs="宋体"/>
                <w:kern w:val="0"/>
              </w:rPr>
            </w:pPr>
            <w:r>
              <w:rPr>
                <w:rFonts w:ascii="宋体" w:hAnsi="宋体" w:cs="宋体" w:hint="eastAsia"/>
                <w:kern w:val="0"/>
              </w:rPr>
              <w:t>含滤网等低值易耗品</w:t>
            </w:r>
          </w:p>
        </w:tc>
      </w:tr>
      <w:tr w:rsidR="008B03BB">
        <w:trPr>
          <w:trHeight w:val="285"/>
        </w:trPr>
        <w:tc>
          <w:tcPr>
            <w:tcW w:w="484" w:type="pct"/>
            <w:tcBorders>
              <w:top w:val="nil"/>
              <w:left w:val="single" w:sz="4" w:space="0" w:color="auto"/>
              <w:bottom w:val="single" w:sz="4" w:space="0" w:color="auto"/>
              <w:right w:val="single" w:sz="4" w:space="0" w:color="auto"/>
            </w:tcBorders>
            <w:shd w:val="clear" w:color="auto" w:fill="auto"/>
            <w:noWrap/>
            <w:vAlign w:val="center"/>
          </w:tcPr>
          <w:p w:rsidR="008B03BB" w:rsidRDefault="000C5735">
            <w:pPr>
              <w:widowControl/>
              <w:jc w:val="center"/>
              <w:rPr>
                <w:rFonts w:ascii="宋体" w:hAnsi="宋体" w:cs="宋体"/>
                <w:kern w:val="0"/>
              </w:rPr>
            </w:pPr>
            <w:r>
              <w:rPr>
                <w:rFonts w:ascii="宋体" w:hAnsi="宋体" w:cs="宋体" w:hint="eastAsia"/>
                <w:kern w:val="0"/>
              </w:rPr>
              <w:t>2</w:t>
            </w:r>
          </w:p>
        </w:tc>
        <w:tc>
          <w:tcPr>
            <w:tcW w:w="921" w:type="pct"/>
            <w:tcBorders>
              <w:top w:val="nil"/>
              <w:left w:val="nil"/>
              <w:bottom w:val="single" w:sz="4" w:space="0" w:color="auto"/>
              <w:right w:val="single" w:sz="4" w:space="0" w:color="auto"/>
            </w:tcBorders>
            <w:shd w:val="clear" w:color="auto" w:fill="auto"/>
            <w:noWrap/>
            <w:vAlign w:val="center"/>
          </w:tcPr>
          <w:p w:rsidR="008B03BB" w:rsidRDefault="000C5735">
            <w:pPr>
              <w:widowControl/>
              <w:jc w:val="center"/>
              <w:rPr>
                <w:rFonts w:ascii="宋体" w:hAnsi="宋体" w:cs="宋体"/>
                <w:kern w:val="0"/>
              </w:rPr>
            </w:pPr>
            <w:r>
              <w:rPr>
                <w:rFonts w:ascii="宋体" w:hAnsi="宋体" w:cs="宋体" w:hint="eastAsia"/>
                <w:kern w:val="0"/>
              </w:rPr>
              <w:t>电池</w:t>
            </w:r>
          </w:p>
        </w:tc>
        <w:tc>
          <w:tcPr>
            <w:tcW w:w="1171" w:type="pct"/>
            <w:tcBorders>
              <w:top w:val="nil"/>
              <w:left w:val="nil"/>
              <w:bottom w:val="single" w:sz="4" w:space="0" w:color="auto"/>
              <w:right w:val="single" w:sz="4" w:space="0" w:color="auto"/>
            </w:tcBorders>
            <w:shd w:val="clear" w:color="auto" w:fill="auto"/>
            <w:noWrap/>
            <w:vAlign w:val="center"/>
          </w:tcPr>
          <w:p w:rsidR="008B03BB" w:rsidRDefault="000C5735">
            <w:pPr>
              <w:widowControl/>
              <w:jc w:val="center"/>
              <w:rPr>
                <w:rFonts w:ascii="宋体" w:hAnsi="宋体" w:cs="宋体"/>
                <w:kern w:val="0"/>
              </w:rPr>
            </w:pPr>
            <w:r>
              <w:rPr>
                <w:rFonts w:ascii="宋体" w:hAnsi="宋体" w:cs="宋体" w:hint="eastAsia"/>
                <w:kern w:val="0"/>
              </w:rPr>
              <w:t>12V/100AH</w:t>
            </w:r>
          </w:p>
        </w:tc>
        <w:tc>
          <w:tcPr>
            <w:tcW w:w="547" w:type="pct"/>
            <w:tcBorders>
              <w:top w:val="nil"/>
              <w:left w:val="nil"/>
              <w:bottom w:val="single" w:sz="4" w:space="0" w:color="auto"/>
              <w:right w:val="single" w:sz="4" w:space="0" w:color="auto"/>
            </w:tcBorders>
            <w:shd w:val="clear" w:color="auto" w:fill="auto"/>
            <w:noWrap/>
            <w:vAlign w:val="center"/>
          </w:tcPr>
          <w:p w:rsidR="008B03BB" w:rsidRDefault="000C5735">
            <w:pPr>
              <w:widowControl/>
              <w:jc w:val="center"/>
              <w:rPr>
                <w:rFonts w:ascii="宋体" w:hAnsi="宋体" w:cs="宋体"/>
                <w:kern w:val="0"/>
              </w:rPr>
            </w:pPr>
            <w:r>
              <w:rPr>
                <w:rFonts w:ascii="宋体" w:hAnsi="宋体" w:cs="宋体" w:hint="eastAsia"/>
                <w:kern w:val="0"/>
              </w:rPr>
              <w:t>只</w:t>
            </w:r>
          </w:p>
        </w:tc>
        <w:tc>
          <w:tcPr>
            <w:tcW w:w="597" w:type="pct"/>
            <w:tcBorders>
              <w:top w:val="nil"/>
              <w:left w:val="nil"/>
              <w:bottom w:val="single" w:sz="4" w:space="0" w:color="auto"/>
              <w:right w:val="single" w:sz="4" w:space="0" w:color="auto"/>
            </w:tcBorders>
            <w:shd w:val="clear" w:color="auto" w:fill="auto"/>
            <w:noWrap/>
            <w:vAlign w:val="center"/>
          </w:tcPr>
          <w:p w:rsidR="008B03BB" w:rsidRDefault="000C5735">
            <w:pPr>
              <w:widowControl/>
              <w:jc w:val="center"/>
              <w:rPr>
                <w:rFonts w:ascii="宋体" w:hAnsi="宋体" w:cs="宋体"/>
                <w:kern w:val="0"/>
              </w:rPr>
            </w:pPr>
            <w:r>
              <w:rPr>
                <w:rFonts w:ascii="宋体" w:hAnsi="宋体" w:cs="宋体" w:hint="eastAsia"/>
                <w:kern w:val="0"/>
              </w:rPr>
              <w:t>64</w:t>
            </w:r>
          </w:p>
        </w:tc>
        <w:tc>
          <w:tcPr>
            <w:tcW w:w="1280" w:type="pct"/>
            <w:tcBorders>
              <w:top w:val="nil"/>
              <w:left w:val="nil"/>
              <w:bottom w:val="single" w:sz="4" w:space="0" w:color="auto"/>
              <w:right w:val="single" w:sz="4" w:space="0" w:color="auto"/>
            </w:tcBorders>
            <w:shd w:val="clear" w:color="auto" w:fill="auto"/>
            <w:noWrap/>
            <w:vAlign w:val="center"/>
          </w:tcPr>
          <w:p w:rsidR="008B03BB" w:rsidRDefault="000C5735">
            <w:pPr>
              <w:widowControl/>
              <w:jc w:val="center"/>
              <w:rPr>
                <w:rFonts w:ascii="宋体" w:hAnsi="宋体" w:cs="宋体"/>
                <w:kern w:val="0"/>
              </w:rPr>
            </w:pPr>
            <w:r>
              <w:rPr>
                <w:rFonts w:ascii="宋体" w:hAnsi="宋体" w:cs="宋体" w:hint="eastAsia"/>
                <w:kern w:val="0"/>
              </w:rPr>
              <w:t xml:space="preserve">　</w:t>
            </w:r>
          </w:p>
        </w:tc>
      </w:tr>
      <w:tr w:rsidR="008B03BB">
        <w:trPr>
          <w:trHeight w:val="285"/>
        </w:trPr>
        <w:tc>
          <w:tcPr>
            <w:tcW w:w="484" w:type="pct"/>
            <w:tcBorders>
              <w:top w:val="nil"/>
              <w:left w:val="single" w:sz="4" w:space="0" w:color="auto"/>
              <w:bottom w:val="single" w:sz="4" w:space="0" w:color="auto"/>
              <w:right w:val="single" w:sz="4" w:space="0" w:color="auto"/>
            </w:tcBorders>
            <w:shd w:val="clear" w:color="auto" w:fill="auto"/>
            <w:noWrap/>
            <w:vAlign w:val="center"/>
          </w:tcPr>
          <w:p w:rsidR="008B03BB" w:rsidRDefault="000C5735">
            <w:pPr>
              <w:widowControl/>
              <w:jc w:val="center"/>
              <w:rPr>
                <w:rFonts w:ascii="宋体" w:hAnsi="宋体" w:cs="宋体"/>
                <w:kern w:val="0"/>
              </w:rPr>
            </w:pPr>
            <w:r>
              <w:rPr>
                <w:rFonts w:ascii="宋体" w:hAnsi="宋体" w:cs="宋体" w:hint="eastAsia"/>
                <w:kern w:val="0"/>
              </w:rPr>
              <w:t>3</w:t>
            </w:r>
          </w:p>
        </w:tc>
        <w:tc>
          <w:tcPr>
            <w:tcW w:w="921" w:type="pct"/>
            <w:tcBorders>
              <w:top w:val="nil"/>
              <w:left w:val="nil"/>
              <w:bottom w:val="single" w:sz="4" w:space="0" w:color="auto"/>
              <w:right w:val="single" w:sz="4" w:space="0" w:color="auto"/>
            </w:tcBorders>
            <w:shd w:val="clear" w:color="auto" w:fill="auto"/>
            <w:noWrap/>
            <w:vAlign w:val="center"/>
          </w:tcPr>
          <w:p w:rsidR="008B03BB" w:rsidRDefault="000C5735">
            <w:pPr>
              <w:widowControl/>
              <w:jc w:val="center"/>
              <w:rPr>
                <w:rFonts w:ascii="宋体" w:hAnsi="宋体" w:cs="宋体"/>
                <w:kern w:val="0"/>
              </w:rPr>
            </w:pPr>
            <w:r>
              <w:rPr>
                <w:rFonts w:ascii="宋体" w:hAnsi="宋体" w:cs="宋体" w:hint="eastAsia"/>
                <w:kern w:val="0"/>
              </w:rPr>
              <w:t>精密空调</w:t>
            </w:r>
          </w:p>
        </w:tc>
        <w:tc>
          <w:tcPr>
            <w:tcW w:w="1171" w:type="pct"/>
            <w:tcBorders>
              <w:top w:val="nil"/>
              <w:left w:val="nil"/>
              <w:bottom w:val="single" w:sz="4" w:space="0" w:color="auto"/>
              <w:right w:val="single" w:sz="4" w:space="0" w:color="auto"/>
            </w:tcBorders>
            <w:shd w:val="clear" w:color="auto" w:fill="auto"/>
            <w:noWrap/>
            <w:vAlign w:val="center"/>
          </w:tcPr>
          <w:p w:rsidR="008B03BB" w:rsidRDefault="000C5735">
            <w:pPr>
              <w:widowControl/>
              <w:jc w:val="center"/>
              <w:rPr>
                <w:rFonts w:ascii="宋体" w:hAnsi="宋体" w:cs="宋体"/>
                <w:kern w:val="0"/>
              </w:rPr>
            </w:pPr>
            <w:r>
              <w:rPr>
                <w:rFonts w:ascii="宋体" w:hAnsi="宋体" w:cs="宋体" w:hint="eastAsia"/>
                <w:kern w:val="0"/>
              </w:rPr>
              <w:t>伊顿</w:t>
            </w:r>
            <w:r>
              <w:rPr>
                <w:rFonts w:ascii="宋体" w:hAnsi="宋体" w:cs="宋体" w:hint="eastAsia"/>
                <w:kern w:val="0"/>
              </w:rPr>
              <w:t>47kW</w:t>
            </w:r>
          </w:p>
        </w:tc>
        <w:tc>
          <w:tcPr>
            <w:tcW w:w="547" w:type="pct"/>
            <w:tcBorders>
              <w:top w:val="nil"/>
              <w:left w:val="nil"/>
              <w:bottom w:val="single" w:sz="4" w:space="0" w:color="auto"/>
              <w:right w:val="single" w:sz="4" w:space="0" w:color="auto"/>
            </w:tcBorders>
            <w:shd w:val="clear" w:color="auto" w:fill="auto"/>
            <w:noWrap/>
            <w:vAlign w:val="center"/>
          </w:tcPr>
          <w:p w:rsidR="008B03BB" w:rsidRDefault="000C5735">
            <w:pPr>
              <w:widowControl/>
              <w:jc w:val="center"/>
              <w:rPr>
                <w:rFonts w:ascii="宋体" w:hAnsi="宋体" w:cs="宋体"/>
                <w:kern w:val="0"/>
              </w:rPr>
            </w:pPr>
            <w:r>
              <w:rPr>
                <w:rFonts w:ascii="宋体" w:hAnsi="宋体" w:cs="宋体" w:hint="eastAsia"/>
                <w:kern w:val="0"/>
              </w:rPr>
              <w:t>台</w:t>
            </w:r>
          </w:p>
        </w:tc>
        <w:tc>
          <w:tcPr>
            <w:tcW w:w="597" w:type="pct"/>
            <w:tcBorders>
              <w:top w:val="nil"/>
              <w:left w:val="nil"/>
              <w:bottom w:val="single" w:sz="4" w:space="0" w:color="auto"/>
              <w:right w:val="single" w:sz="4" w:space="0" w:color="auto"/>
            </w:tcBorders>
            <w:shd w:val="clear" w:color="auto" w:fill="auto"/>
            <w:noWrap/>
            <w:vAlign w:val="center"/>
          </w:tcPr>
          <w:p w:rsidR="008B03BB" w:rsidRDefault="000C5735">
            <w:pPr>
              <w:widowControl/>
              <w:jc w:val="center"/>
              <w:rPr>
                <w:rFonts w:ascii="宋体" w:hAnsi="宋体" w:cs="宋体"/>
                <w:kern w:val="0"/>
              </w:rPr>
            </w:pPr>
            <w:r>
              <w:rPr>
                <w:rFonts w:ascii="宋体" w:hAnsi="宋体" w:cs="宋体" w:hint="eastAsia"/>
                <w:kern w:val="0"/>
              </w:rPr>
              <w:t>2</w:t>
            </w:r>
          </w:p>
        </w:tc>
        <w:tc>
          <w:tcPr>
            <w:tcW w:w="1280" w:type="pct"/>
            <w:tcBorders>
              <w:top w:val="nil"/>
              <w:left w:val="nil"/>
              <w:bottom w:val="single" w:sz="4" w:space="0" w:color="auto"/>
              <w:right w:val="single" w:sz="4" w:space="0" w:color="auto"/>
            </w:tcBorders>
            <w:shd w:val="clear" w:color="auto" w:fill="auto"/>
            <w:noWrap/>
            <w:vAlign w:val="center"/>
          </w:tcPr>
          <w:p w:rsidR="008B03BB" w:rsidRDefault="000C5735">
            <w:pPr>
              <w:widowControl/>
              <w:jc w:val="center"/>
              <w:rPr>
                <w:rFonts w:ascii="宋体" w:hAnsi="宋体" w:cs="宋体"/>
                <w:kern w:val="0"/>
              </w:rPr>
            </w:pPr>
            <w:r>
              <w:rPr>
                <w:rFonts w:ascii="宋体" w:hAnsi="宋体" w:cs="宋体" w:hint="eastAsia"/>
                <w:kern w:val="0"/>
              </w:rPr>
              <w:t>含滤网等低值易耗品</w:t>
            </w:r>
          </w:p>
        </w:tc>
      </w:tr>
      <w:tr w:rsidR="008B03BB">
        <w:trPr>
          <w:trHeight w:val="285"/>
        </w:trPr>
        <w:tc>
          <w:tcPr>
            <w:tcW w:w="484" w:type="pct"/>
            <w:tcBorders>
              <w:top w:val="nil"/>
              <w:left w:val="single" w:sz="4" w:space="0" w:color="auto"/>
              <w:bottom w:val="single" w:sz="4" w:space="0" w:color="auto"/>
              <w:right w:val="single" w:sz="4" w:space="0" w:color="auto"/>
            </w:tcBorders>
            <w:shd w:val="clear" w:color="auto" w:fill="auto"/>
            <w:noWrap/>
            <w:vAlign w:val="center"/>
          </w:tcPr>
          <w:p w:rsidR="008B03BB" w:rsidRDefault="000C5735">
            <w:pPr>
              <w:widowControl/>
              <w:jc w:val="center"/>
              <w:rPr>
                <w:rFonts w:ascii="宋体" w:hAnsi="宋体" w:cs="宋体"/>
                <w:kern w:val="0"/>
              </w:rPr>
            </w:pPr>
            <w:r>
              <w:rPr>
                <w:rFonts w:ascii="宋体" w:hAnsi="宋体" w:cs="宋体" w:hint="eastAsia"/>
                <w:kern w:val="0"/>
              </w:rPr>
              <w:t>4</w:t>
            </w:r>
          </w:p>
        </w:tc>
        <w:tc>
          <w:tcPr>
            <w:tcW w:w="921" w:type="pct"/>
            <w:tcBorders>
              <w:top w:val="nil"/>
              <w:left w:val="nil"/>
              <w:bottom w:val="single" w:sz="4" w:space="0" w:color="auto"/>
              <w:right w:val="single" w:sz="4" w:space="0" w:color="auto"/>
            </w:tcBorders>
            <w:shd w:val="clear" w:color="auto" w:fill="auto"/>
            <w:noWrap/>
            <w:vAlign w:val="center"/>
          </w:tcPr>
          <w:p w:rsidR="008B03BB" w:rsidRDefault="000C5735">
            <w:pPr>
              <w:widowControl/>
              <w:jc w:val="center"/>
              <w:rPr>
                <w:rFonts w:ascii="宋体" w:hAnsi="宋体" w:cs="宋体"/>
                <w:kern w:val="0"/>
              </w:rPr>
            </w:pPr>
            <w:r>
              <w:rPr>
                <w:rFonts w:ascii="宋体" w:hAnsi="宋体" w:cs="宋体" w:hint="eastAsia"/>
                <w:kern w:val="0"/>
              </w:rPr>
              <w:t>强电配电柜</w:t>
            </w:r>
          </w:p>
        </w:tc>
        <w:tc>
          <w:tcPr>
            <w:tcW w:w="1171" w:type="pct"/>
            <w:tcBorders>
              <w:top w:val="nil"/>
              <w:left w:val="nil"/>
              <w:bottom w:val="single" w:sz="4" w:space="0" w:color="auto"/>
              <w:right w:val="single" w:sz="4" w:space="0" w:color="auto"/>
            </w:tcBorders>
            <w:shd w:val="clear" w:color="auto" w:fill="auto"/>
            <w:noWrap/>
            <w:vAlign w:val="center"/>
          </w:tcPr>
          <w:p w:rsidR="008B03BB" w:rsidRDefault="000C5735">
            <w:pPr>
              <w:widowControl/>
              <w:jc w:val="center"/>
              <w:rPr>
                <w:rFonts w:ascii="宋体" w:hAnsi="宋体" w:cs="宋体"/>
                <w:kern w:val="0"/>
              </w:rPr>
            </w:pPr>
            <w:r>
              <w:rPr>
                <w:rFonts w:ascii="宋体" w:hAnsi="宋体" w:cs="宋体" w:hint="eastAsia"/>
                <w:kern w:val="0"/>
              </w:rPr>
              <w:t xml:space="preserve">　</w:t>
            </w:r>
          </w:p>
        </w:tc>
        <w:tc>
          <w:tcPr>
            <w:tcW w:w="547" w:type="pct"/>
            <w:tcBorders>
              <w:top w:val="nil"/>
              <w:left w:val="nil"/>
              <w:bottom w:val="single" w:sz="4" w:space="0" w:color="auto"/>
              <w:right w:val="single" w:sz="4" w:space="0" w:color="auto"/>
            </w:tcBorders>
            <w:shd w:val="clear" w:color="auto" w:fill="auto"/>
            <w:noWrap/>
            <w:vAlign w:val="center"/>
          </w:tcPr>
          <w:p w:rsidR="008B03BB" w:rsidRDefault="000C5735">
            <w:pPr>
              <w:widowControl/>
              <w:jc w:val="center"/>
              <w:rPr>
                <w:rFonts w:ascii="宋体" w:hAnsi="宋体" w:cs="宋体"/>
                <w:kern w:val="0"/>
              </w:rPr>
            </w:pPr>
            <w:r>
              <w:rPr>
                <w:rFonts w:ascii="宋体" w:hAnsi="宋体" w:cs="宋体" w:hint="eastAsia"/>
                <w:kern w:val="0"/>
              </w:rPr>
              <w:t>个</w:t>
            </w:r>
          </w:p>
        </w:tc>
        <w:tc>
          <w:tcPr>
            <w:tcW w:w="597" w:type="pct"/>
            <w:tcBorders>
              <w:top w:val="nil"/>
              <w:left w:val="nil"/>
              <w:bottom w:val="single" w:sz="4" w:space="0" w:color="auto"/>
              <w:right w:val="single" w:sz="4" w:space="0" w:color="auto"/>
            </w:tcBorders>
            <w:shd w:val="clear" w:color="auto" w:fill="auto"/>
            <w:noWrap/>
            <w:vAlign w:val="center"/>
          </w:tcPr>
          <w:p w:rsidR="008B03BB" w:rsidRDefault="000C5735">
            <w:pPr>
              <w:widowControl/>
              <w:jc w:val="center"/>
              <w:rPr>
                <w:rFonts w:ascii="宋体" w:hAnsi="宋体" w:cs="宋体"/>
                <w:kern w:val="0"/>
              </w:rPr>
            </w:pPr>
            <w:r>
              <w:rPr>
                <w:rFonts w:ascii="宋体" w:hAnsi="宋体" w:cs="宋体" w:hint="eastAsia"/>
                <w:kern w:val="0"/>
              </w:rPr>
              <w:t>1</w:t>
            </w:r>
          </w:p>
        </w:tc>
        <w:tc>
          <w:tcPr>
            <w:tcW w:w="1280" w:type="pct"/>
            <w:tcBorders>
              <w:top w:val="nil"/>
              <w:left w:val="nil"/>
              <w:bottom w:val="single" w:sz="4" w:space="0" w:color="auto"/>
              <w:right w:val="single" w:sz="4" w:space="0" w:color="auto"/>
            </w:tcBorders>
            <w:shd w:val="clear" w:color="auto" w:fill="auto"/>
            <w:noWrap/>
            <w:vAlign w:val="center"/>
          </w:tcPr>
          <w:p w:rsidR="008B03BB" w:rsidRDefault="000C5735">
            <w:pPr>
              <w:widowControl/>
              <w:jc w:val="center"/>
              <w:rPr>
                <w:rFonts w:ascii="宋体" w:hAnsi="宋体" w:cs="宋体"/>
                <w:kern w:val="0"/>
              </w:rPr>
            </w:pPr>
            <w:r>
              <w:rPr>
                <w:rFonts w:ascii="宋体" w:hAnsi="宋体" w:cs="宋体" w:hint="eastAsia"/>
                <w:kern w:val="0"/>
              </w:rPr>
              <w:t>含</w:t>
            </w:r>
            <w:r>
              <w:rPr>
                <w:rFonts w:ascii="宋体" w:hAnsi="宋体" w:cs="宋体" w:hint="eastAsia"/>
                <w:bCs/>
              </w:rPr>
              <w:t>配电柜指示灯</w:t>
            </w:r>
          </w:p>
        </w:tc>
      </w:tr>
      <w:tr w:rsidR="008B03BB">
        <w:trPr>
          <w:trHeight w:val="285"/>
        </w:trPr>
        <w:tc>
          <w:tcPr>
            <w:tcW w:w="484" w:type="pct"/>
            <w:tcBorders>
              <w:top w:val="nil"/>
              <w:left w:val="single" w:sz="4" w:space="0" w:color="auto"/>
              <w:bottom w:val="single" w:sz="4" w:space="0" w:color="auto"/>
              <w:right w:val="single" w:sz="4" w:space="0" w:color="auto"/>
            </w:tcBorders>
            <w:shd w:val="clear" w:color="auto" w:fill="auto"/>
            <w:noWrap/>
            <w:vAlign w:val="center"/>
          </w:tcPr>
          <w:p w:rsidR="008B03BB" w:rsidRDefault="000C5735">
            <w:pPr>
              <w:widowControl/>
              <w:jc w:val="center"/>
              <w:rPr>
                <w:rFonts w:ascii="宋体" w:hAnsi="宋体" w:cs="宋体"/>
                <w:kern w:val="0"/>
              </w:rPr>
            </w:pPr>
            <w:r>
              <w:rPr>
                <w:rFonts w:ascii="宋体" w:hAnsi="宋体" w:cs="宋体" w:hint="eastAsia"/>
                <w:kern w:val="0"/>
              </w:rPr>
              <w:t>5</w:t>
            </w:r>
          </w:p>
        </w:tc>
        <w:tc>
          <w:tcPr>
            <w:tcW w:w="921" w:type="pct"/>
            <w:tcBorders>
              <w:top w:val="nil"/>
              <w:left w:val="nil"/>
              <w:bottom w:val="single" w:sz="4" w:space="0" w:color="auto"/>
              <w:right w:val="single" w:sz="4" w:space="0" w:color="auto"/>
            </w:tcBorders>
            <w:shd w:val="clear" w:color="auto" w:fill="auto"/>
            <w:noWrap/>
            <w:vAlign w:val="center"/>
          </w:tcPr>
          <w:p w:rsidR="008B03BB" w:rsidRDefault="000C5735">
            <w:pPr>
              <w:widowControl/>
              <w:jc w:val="center"/>
              <w:rPr>
                <w:rFonts w:ascii="宋体" w:hAnsi="宋体" w:cs="宋体"/>
                <w:kern w:val="0"/>
              </w:rPr>
            </w:pPr>
            <w:r>
              <w:rPr>
                <w:rFonts w:ascii="宋体" w:hAnsi="宋体" w:cs="宋体" w:hint="eastAsia"/>
                <w:kern w:val="0"/>
              </w:rPr>
              <w:t>UPS</w:t>
            </w:r>
            <w:r>
              <w:rPr>
                <w:rFonts w:ascii="宋体" w:hAnsi="宋体" w:cs="宋体" w:hint="eastAsia"/>
                <w:kern w:val="0"/>
              </w:rPr>
              <w:t>电源配电柜</w:t>
            </w:r>
          </w:p>
        </w:tc>
        <w:tc>
          <w:tcPr>
            <w:tcW w:w="1171" w:type="pct"/>
            <w:tcBorders>
              <w:top w:val="nil"/>
              <w:left w:val="nil"/>
              <w:bottom w:val="single" w:sz="4" w:space="0" w:color="auto"/>
              <w:right w:val="single" w:sz="4" w:space="0" w:color="auto"/>
            </w:tcBorders>
            <w:shd w:val="clear" w:color="auto" w:fill="auto"/>
            <w:noWrap/>
            <w:vAlign w:val="center"/>
          </w:tcPr>
          <w:p w:rsidR="008B03BB" w:rsidRDefault="000C5735">
            <w:pPr>
              <w:widowControl/>
              <w:jc w:val="center"/>
              <w:rPr>
                <w:rFonts w:ascii="宋体" w:hAnsi="宋体" w:cs="宋体"/>
                <w:kern w:val="0"/>
              </w:rPr>
            </w:pPr>
            <w:r>
              <w:rPr>
                <w:rFonts w:ascii="宋体" w:hAnsi="宋体" w:cs="宋体" w:hint="eastAsia"/>
                <w:kern w:val="0"/>
              </w:rPr>
              <w:t xml:space="preserve">　</w:t>
            </w:r>
          </w:p>
        </w:tc>
        <w:tc>
          <w:tcPr>
            <w:tcW w:w="547" w:type="pct"/>
            <w:tcBorders>
              <w:top w:val="nil"/>
              <w:left w:val="nil"/>
              <w:bottom w:val="single" w:sz="4" w:space="0" w:color="auto"/>
              <w:right w:val="single" w:sz="4" w:space="0" w:color="auto"/>
            </w:tcBorders>
            <w:shd w:val="clear" w:color="auto" w:fill="auto"/>
            <w:noWrap/>
            <w:vAlign w:val="center"/>
          </w:tcPr>
          <w:p w:rsidR="008B03BB" w:rsidRDefault="000C5735">
            <w:pPr>
              <w:widowControl/>
              <w:jc w:val="center"/>
              <w:rPr>
                <w:rFonts w:ascii="宋体" w:hAnsi="宋体" w:cs="宋体"/>
                <w:kern w:val="0"/>
              </w:rPr>
            </w:pPr>
            <w:r>
              <w:rPr>
                <w:rFonts w:ascii="宋体" w:hAnsi="宋体" w:cs="宋体" w:hint="eastAsia"/>
                <w:kern w:val="0"/>
              </w:rPr>
              <w:t>个</w:t>
            </w:r>
          </w:p>
        </w:tc>
        <w:tc>
          <w:tcPr>
            <w:tcW w:w="597" w:type="pct"/>
            <w:tcBorders>
              <w:top w:val="nil"/>
              <w:left w:val="nil"/>
              <w:bottom w:val="single" w:sz="4" w:space="0" w:color="auto"/>
              <w:right w:val="single" w:sz="4" w:space="0" w:color="auto"/>
            </w:tcBorders>
            <w:shd w:val="clear" w:color="auto" w:fill="auto"/>
            <w:noWrap/>
            <w:vAlign w:val="center"/>
          </w:tcPr>
          <w:p w:rsidR="008B03BB" w:rsidRDefault="000C5735">
            <w:pPr>
              <w:widowControl/>
              <w:jc w:val="center"/>
              <w:rPr>
                <w:rFonts w:ascii="宋体" w:hAnsi="宋体" w:cs="宋体"/>
                <w:kern w:val="0"/>
              </w:rPr>
            </w:pPr>
            <w:r>
              <w:rPr>
                <w:rFonts w:ascii="宋体" w:hAnsi="宋体" w:cs="宋体" w:hint="eastAsia"/>
                <w:kern w:val="0"/>
              </w:rPr>
              <w:t>1</w:t>
            </w:r>
          </w:p>
        </w:tc>
        <w:tc>
          <w:tcPr>
            <w:tcW w:w="1280" w:type="pct"/>
            <w:tcBorders>
              <w:top w:val="nil"/>
              <w:left w:val="nil"/>
              <w:bottom w:val="single" w:sz="4" w:space="0" w:color="auto"/>
              <w:right w:val="single" w:sz="4" w:space="0" w:color="auto"/>
            </w:tcBorders>
            <w:shd w:val="clear" w:color="auto" w:fill="auto"/>
            <w:noWrap/>
            <w:vAlign w:val="center"/>
          </w:tcPr>
          <w:p w:rsidR="008B03BB" w:rsidRDefault="008B03BB">
            <w:pPr>
              <w:widowControl/>
              <w:jc w:val="center"/>
              <w:rPr>
                <w:rFonts w:ascii="宋体" w:hAnsi="宋体" w:cs="宋体"/>
                <w:kern w:val="0"/>
              </w:rPr>
            </w:pPr>
          </w:p>
        </w:tc>
      </w:tr>
    </w:tbl>
    <w:p w:rsidR="008B03BB" w:rsidRDefault="000C5735">
      <w:pPr>
        <w:spacing w:line="420" w:lineRule="exact"/>
        <w:ind w:firstLineChars="200" w:firstLine="482"/>
        <w:rPr>
          <w:rFonts w:ascii="宋体" w:hAnsi="宋体" w:cs="宋体"/>
          <w:b/>
          <w:bCs/>
          <w:sz w:val="24"/>
          <w:szCs w:val="24"/>
        </w:rPr>
      </w:pPr>
      <w:r>
        <w:rPr>
          <w:rFonts w:ascii="宋体" w:hAnsi="宋体" w:cs="宋体" w:hint="eastAsia"/>
          <w:b/>
          <w:bCs/>
          <w:sz w:val="24"/>
          <w:szCs w:val="24"/>
        </w:rPr>
        <w:t>四、服务周期：</w:t>
      </w:r>
      <w:r>
        <w:rPr>
          <w:rFonts w:ascii="宋体" w:hAnsi="宋体" w:cs="宋体" w:hint="eastAsia"/>
          <w:bCs/>
          <w:sz w:val="24"/>
          <w:szCs w:val="24"/>
        </w:rPr>
        <w:t>1</w:t>
      </w:r>
      <w:r>
        <w:rPr>
          <w:rFonts w:ascii="宋体" w:hAnsi="宋体" w:cs="宋体" w:hint="eastAsia"/>
          <w:bCs/>
          <w:sz w:val="24"/>
          <w:szCs w:val="24"/>
        </w:rPr>
        <w:t>年。</w:t>
      </w:r>
    </w:p>
    <w:p w:rsidR="008B03BB" w:rsidRDefault="000C5735">
      <w:pPr>
        <w:spacing w:line="420" w:lineRule="exact"/>
        <w:ind w:firstLineChars="200" w:firstLine="482"/>
        <w:rPr>
          <w:rFonts w:ascii="宋体" w:hAnsi="宋体" w:cs="宋体"/>
          <w:sz w:val="24"/>
          <w:szCs w:val="24"/>
        </w:rPr>
      </w:pPr>
      <w:r>
        <w:rPr>
          <w:rFonts w:ascii="宋体" w:hAnsi="宋体" w:cs="宋体" w:hint="eastAsia"/>
          <w:b/>
          <w:bCs/>
          <w:sz w:val="24"/>
          <w:szCs w:val="24"/>
        </w:rPr>
        <w:t>五、资格要求</w:t>
      </w:r>
      <w:r>
        <w:rPr>
          <w:rFonts w:ascii="宋体" w:hAnsi="宋体" w:cs="宋体" w:hint="eastAsia"/>
          <w:sz w:val="24"/>
          <w:szCs w:val="24"/>
        </w:rPr>
        <w:t>：</w:t>
      </w:r>
      <w:bookmarkStart w:id="0" w:name="_GoBack"/>
      <w:bookmarkEnd w:id="0"/>
    </w:p>
    <w:p w:rsidR="008B03BB" w:rsidRDefault="000C5735">
      <w:pPr>
        <w:spacing w:line="420" w:lineRule="exact"/>
        <w:ind w:firstLineChars="200" w:firstLine="480"/>
        <w:rPr>
          <w:rFonts w:ascii="宋体" w:cs="宋体"/>
          <w:sz w:val="24"/>
          <w:szCs w:val="24"/>
        </w:rPr>
      </w:pPr>
      <w:r>
        <w:rPr>
          <w:rFonts w:ascii="宋体" w:hAnsi="宋体" w:cs="宋体" w:hint="eastAsia"/>
          <w:sz w:val="24"/>
          <w:szCs w:val="24"/>
        </w:rPr>
        <w:t>（一）</w:t>
      </w:r>
      <w:r>
        <w:rPr>
          <w:rFonts w:ascii="宋体" w:hAnsi="宋体" w:cs="宋体" w:hint="eastAsia"/>
          <w:bCs/>
          <w:sz w:val="24"/>
          <w:szCs w:val="24"/>
        </w:rPr>
        <w:t>具有独立承担民事责任的能力</w:t>
      </w:r>
      <w:r>
        <w:rPr>
          <w:rFonts w:ascii="宋体" w:hAnsi="宋体" w:cs="宋体" w:hint="eastAsia"/>
          <w:sz w:val="24"/>
          <w:szCs w:val="24"/>
        </w:rPr>
        <w:t>，</w:t>
      </w:r>
      <w:r>
        <w:rPr>
          <w:rFonts w:ascii="宋体" w:hAnsi="宋体" w:cs="宋体" w:hint="eastAsia"/>
          <w:color w:val="000000"/>
          <w:sz w:val="24"/>
          <w:szCs w:val="24"/>
        </w:rPr>
        <w:t>具有工商行政主管部门核发的有效工商营业执照且范围与本项目相适应</w:t>
      </w:r>
      <w:r>
        <w:rPr>
          <w:rFonts w:ascii="宋体" w:hAnsi="宋体" w:cs="宋体" w:hint="eastAsia"/>
          <w:sz w:val="24"/>
          <w:szCs w:val="24"/>
        </w:rPr>
        <w:t>，并在人员、设备、资金等方面具有相应的能力。（提供加盖响应人鲜章的营业执照复印件）。</w:t>
      </w:r>
    </w:p>
    <w:p w:rsidR="008B03BB" w:rsidRDefault="000C5735">
      <w:pPr>
        <w:spacing w:line="420" w:lineRule="exact"/>
        <w:ind w:firstLineChars="200" w:firstLine="480"/>
        <w:rPr>
          <w:rFonts w:ascii="宋体" w:cs="宋体"/>
          <w:sz w:val="24"/>
          <w:szCs w:val="24"/>
        </w:rPr>
      </w:pPr>
      <w:r>
        <w:rPr>
          <w:rFonts w:ascii="宋体" w:hAnsi="宋体" w:cs="宋体" w:hint="eastAsia"/>
          <w:sz w:val="24"/>
          <w:szCs w:val="24"/>
        </w:rPr>
        <w:t>（二）参加采购活动前三年内，（指</w:t>
      </w:r>
      <w:r>
        <w:rPr>
          <w:rFonts w:ascii="宋体" w:hAnsi="宋体" w:cs="宋体"/>
          <w:sz w:val="24"/>
          <w:szCs w:val="24"/>
        </w:rPr>
        <w:t>2019</w:t>
      </w:r>
      <w:r>
        <w:rPr>
          <w:rFonts w:ascii="宋体" w:hAnsi="宋体" w:cs="宋体" w:hint="eastAsia"/>
          <w:sz w:val="24"/>
          <w:szCs w:val="24"/>
        </w:rPr>
        <w:t>年</w:t>
      </w:r>
      <w:r>
        <w:rPr>
          <w:rFonts w:ascii="宋体" w:hAnsi="宋体" w:cs="宋体"/>
          <w:sz w:val="24"/>
          <w:szCs w:val="24"/>
        </w:rPr>
        <w:t>1</w:t>
      </w:r>
      <w:r>
        <w:rPr>
          <w:rFonts w:ascii="宋体" w:hAnsi="宋体" w:cs="宋体" w:hint="eastAsia"/>
          <w:sz w:val="24"/>
          <w:szCs w:val="24"/>
        </w:rPr>
        <w:t>月</w:t>
      </w:r>
      <w:r>
        <w:rPr>
          <w:rFonts w:ascii="宋体" w:hAnsi="宋体" w:cs="宋体"/>
          <w:sz w:val="24"/>
          <w:szCs w:val="24"/>
        </w:rPr>
        <w:t>1</w:t>
      </w:r>
      <w:r>
        <w:rPr>
          <w:rFonts w:ascii="宋体" w:hAnsi="宋体" w:cs="宋体" w:hint="eastAsia"/>
          <w:sz w:val="24"/>
          <w:szCs w:val="24"/>
        </w:rPr>
        <w:t>日至今），在经营活动中没有重大违法记录。响应人提供书面声明。</w:t>
      </w:r>
    </w:p>
    <w:p w:rsidR="008B03BB" w:rsidRDefault="000C5735">
      <w:pPr>
        <w:spacing w:line="420" w:lineRule="exact"/>
        <w:ind w:firstLineChars="200" w:firstLine="480"/>
        <w:rPr>
          <w:rFonts w:ascii="宋体" w:cs="宋体"/>
          <w:b/>
          <w:sz w:val="24"/>
          <w:szCs w:val="24"/>
        </w:rPr>
      </w:pPr>
      <w:r>
        <w:rPr>
          <w:rFonts w:ascii="宋体" w:hAnsi="宋体" w:cs="宋体" w:hint="eastAsia"/>
          <w:sz w:val="24"/>
          <w:szCs w:val="24"/>
        </w:rPr>
        <w:t>比选时比选人网上查询下列信息，若下列查询信息显示存在不良行为，比选人有权否决响应人的参选资格。</w:t>
      </w:r>
    </w:p>
    <w:p w:rsidR="008B03BB" w:rsidRDefault="000C5735">
      <w:pPr>
        <w:spacing w:line="420" w:lineRule="exact"/>
        <w:ind w:firstLineChars="200" w:firstLine="480"/>
        <w:rPr>
          <w:rFonts w:ascii="宋体" w:cs="宋体"/>
          <w:sz w:val="24"/>
          <w:szCs w:val="24"/>
        </w:rPr>
      </w:pPr>
      <w:r>
        <w:rPr>
          <w:rFonts w:ascii="宋体" w:hAnsi="宋体" w:cs="宋体"/>
          <w:sz w:val="24"/>
          <w:szCs w:val="24"/>
        </w:rPr>
        <w:t>1</w:t>
      </w:r>
      <w:r>
        <w:rPr>
          <w:rFonts w:ascii="宋体" w:hAnsi="宋体" w:cs="宋体" w:hint="eastAsia"/>
          <w:sz w:val="24"/>
          <w:szCs w:val="24"/>
        </w:rPr>
        <w:t>．信用中国网站（</w:t>
      </w:r>
      <w:hyperlink r:id="rId14" w:history="1">
        <w:r>
          <w:rPr>
            <w:rFonts w:ascii="宋体" w:hAnsi="宋体" w:cs="宋体"/>
            <w:sz w:val="24"/>
            <w:szCs w:val="24"/>
          </w:rPr>
          <w:t>www.creditchina.gov.cn</w:t>
        </w:r>
      </w:hyperlink>
      <w:r>
        <w:rPr>
          <w:rFonts w:ascii="宋体" w:hAnsi="宋体" w:cs="宋体" w:hint="eastAsia"/>
          <w:sz w:val="24"/>
          <w:szCs w:val="24"/>
        </w:rPr>
        <w:t>）以下内容的查询结果网页（查询信息为响应人名称）</w:t>
      </w:r>
    </w:p>
    <w:p w:rsidR="008B03BB" w:rsidRDefault="000C5735">
      <w:pPr>
        <w:spacing w:line="420" w:lineRule="exact"/>
        <w:ind w:firstLineChars="200" w:firstLine="480"/>
        <w:rPr>
          <w:rFonts w:ascii="宋体" w:cs="宋体"/>
          <w:sz w:val="24"/>
          <w:szCs w:val="24"/>
        </w:rPr>
      </w:pPr>
      <w:r>
        <w:rPr>
          <w:rFonts w:ascii="宋体" w:hAnsi="宋体" w:cs="宋体" w:hint="eastAsia"/>
          <w:sz w:val="24"/>
          <w:szCs w:val="24"/>
        </w:rPr>
        <w:t>“信用信息”查询结果。</w:t>
      </w:r>
    </w:p>
    <w:p w:rsidR="008B03BB" w:rsidRDefault="000C5735">
      <w:pPr>
        <w:spacing w:line="420" w:lineRule="exact"/>
        <w:ind w:firstLineChars="200" w:firstLine="480"/>
        <w:rPr>
          <w:rFonts w:ascii="宋体" w:cs="宋体"/>
          <w:sz w:val="24"/>
          <w:szCs w:val="24"/>
        </w:rPr>
      </w:pPr>
      <w:r>
        <w:rPr>
          <w:rFonts w:ascii="宋体" w:hAnsi="宋体" w:cs="宋体" w:hint="eastAsia"/>
          <w:sz w:val="24"/>
          <w:szCs w:val="24"/>
        </w:rPr>
        <w:t>“失信被执行人”查询结果。</w:t>
      </w:r>
    </w:p>
    <w:p w:rsidR="008B03BB" w:rsidRDefault="000C5735">
      <w:pPr>
        <w:spacing w:line="420" w:lineRule="exact"/>
        <w:ind w:firstLineChars="200" w:firstLine="480"/>
        <w:rPr>
          <w:rFonts w:ascii="宋体" w:cs="宋体"/>
          <w:sz w:val="24"/>
          <w:szCs w:val="24"/>
        </w:rPr>
      </w:pPr>
      <w:r>
        <w:rPr>
          <w:rFonts w:ascii="宋体" w:hAnsi="宋体" w:cs="宋体" w:hint="eastAsia"/>
          <w:sz w:val="24"/>
          <w:szCs w:val="24"/>
        </w:rPr>
        <w:t>“重大税收违法案件当事人名单”查询结果。</w:t>
      </w:r>
    </w:p>
    <w:p w:rsidR="008B03BB" w:rsidRDefault="000C5735">
      <w:pPr>
        <w:spacing w:line="420" w:lineRule="exact"/>
        <w:ind w:firstLineChars="200" w:firstLine="480"/>
        <w:rPr>
          <w:rFonts w:ascii="宋体" w:cs="宋体"/>
          <w:sz w:val="24"/>
          <w:szCs w:val="24"/>
        </w:rPr>
      </w:pPr>
      <w:r>
        <w:rPr>
          <w:rFonts w:ascii="宋体" w:hAnsi="宋体" w:cs="宋体" w:hint="eastAsia"/>
          <w:sz w:val="24"/>
          <w:szCs w:val="24"/>
        </w:rPr>
        <w:t>“政府行政许可与行政处罚”查询结果。</w:t>
      </w:r>
    </w:p>
    <w:p w:rsidR="008B03BB" w:rsidRDefault="000C5735">
      <w:pPr>
        <w:spacing w:line="420" w:lineRule="exact"/>
        <w:ind w:firstLineChars="200" w:firstLine="480"/>
        <w:rPr>
          <w:rFonts w:ascii="宋体" w:cs="宋体"/>
          <w:sz w:val="24"/>
          <w:szCs w:val="24"/>
        </w:rPr>
      </w:pPr>
      <w:r>
        <w:rPr>
          <w:rFonts w:ascii="宋体" w:hAnsi="宋体" w:cs="宋体"/>
          <w:sz w:val="24"/>
          <w:szCs w:val="24"/>
        </w:rPr>
        <w:t>2</w:t>
      </w:r>
      <w:r>
        <w:rPr>
          <w:rFonts w:ascii="宋体" w:hAnsi="宋体" w:cs="宋体" w:hint="eastAsia"/>
          <w:sz w:val="24"/>
          <w:szCs w:val="24"/>
        </w:rPr>
        <w:t>．中国政府采购网（</w:t>
      </w:r>
      <w:r>
        <w:rPr>
          <w:rFonts w:ascii="宋体" w:hAnsi="宋体" w:cs="宋体"/>
          <w:sz w:val="24"/>
          <w:szCs w:val="24"/>
        </w:rPr>
        <w:t>www.ccgp.gov.cn</w:t>
      </w:r>
      <w:r>
        <w:rPr>
          <w:rFonts w:ascii="宋体" w:hAnsi="宋体" w:cs="宋体" w:hint="eastAsia"/>
          <w:sz w:val="24"/>
          <w:szCs w:val="24"/>
        </w:rPr>
        <w:t>）“政府采购严重违法失信行为记</w:t>
      </w:r>
      <w:r>
        <w:rPr>
          <w:rFonts w:ascii="宋体" w:hAnsi="宋体" w:cs="宋体" w:hint="eastAsia"/>
          <w:sz w:val="24"/>
          <w:szCs w:val="24"/>
        </w:rPr>
        <w:t>录名单”查询结果。</w:t>
      </w:r>
    </w:p>
    <w:p w:rsidR="008B03BB" w:rsidRDefault="000C5735">
      <w:pPr>
        <w:spacing w:line="420" w:lineRule="exact"/>
        <w:ind w:firstLineChars="200" w:firstLine="480"/>
        <w:rPr>
          <w:rFonts w:ascii="宋体" w:cs="宋体"/>
          <w:sz w:val="24"/>
          <w:szCs w:val="24"/>
        </w:rPr>
      </w:pPr>
      <w:r>
        <w:rPr>
          <w:rFonts w:ascii="宋体" w:cs="宋体" w:hint="eastAsia"/>
          <w:sz w:val="24"/>
          <w:szCs w:val="24"/>
        </w:rPr>
        <w:t>（三）法律、行政法规规定的其他条件。</w:t>
      </w:r>
    </w:p>
    <w:p w:rsidR="008B03BB" w:rsidRDefault="000C5735">
      <w:pPr>
        <w:spacing w:line="420" w:lineRule="exact"/>
        <w:ind w:firstLineChars="200" w:firstLine="480"/>
        <w:rPr>
          <w:rFonts w:ascii="宋体" w:cs="宋体"/>
          <w:sz w:val="24"/>
          <w:szCs w:val="24"/>
        </w:rPr>
      </w:pPr>
      <w:r>
        <w:rPr>
          <w:rFonts w:ascii="宋体" w:cs="宋体" w:hint="eastAsia"/>
          <w:sz w:val="24"/>
          <w:szCs w:val="24"/>
        </w:rPr>
        <w:t>（四）本次比选不接受联合体参与。</w:t>
      </w:r>
    </w:p>
    <w:p w:rsidR="008B03BB" w:rsidRDefault="000C5735">
      <w:pPr>
        <w:spacing w:line="420" w:lineRule="exact"/>
        <w:ind w:firstLineChars="200" w:firstLine="482"/>
        <w:rPr>
          <w:rFonts w:ascii="宋体" w:hAnsi="宋体" w:cs="宋体"/>
          <w:sz w:val="24"/>
          <w:szCs w:val="24"/>
        </w:rPr>
      </w:pPr>
      <w:r>
        <w:rPr>
          <w:rFonts w:ascii="宋体" w:hAnsi="宋体" w:cs="宋体" w:hint="eastAsia"/>
          <w:b/>
          <w:bCs/>
          <w:sz w:val="24"/>
          <w:szCs w:val="24"/>
        </w:rPr>
        <w:t>六、现场踏勘</w:t>
      </w:r>
      <w:r>
        <w:rPr>
          <w:rFonts w:ascii="宋体" w:hAnsi="宋体" w:cs="宋体" w:hint="eastAsia"/>
          <w:sz w:val="24"/>
          <w:szCs w:val="24"/>
        </w:rPr>
        <w:t>：响应人应在截止比选前一日</w:t>
      </w:r>
      <w:r>
        <w:rPr>
          <w:rFonts w:ascii="宋体" w:hAnsi="宋体" w:cs="宋体" w:hint="eastAsia"/>
          <w:sz w:val="24"/>
          <w:szCs w:val="24"/>
        </w:rPr>
        <w:t>17:00</w:t>
      </w:r>
      <w:r>
        <w:rPr>
          <w:rFonts w:ascii="宋体" w:hAnsi="宋体" w:cs="宋体" w:hint="eastAsia"/>
          <w:sz w:val="24"/>
          <w:szCs w:val="24"/>
        </w:rPr>
        <w:t>前至现场踏勘，并签署现场踏勘确认单，只有签署现场踏勘确认单的响应人才能参与比选。踏勘现场联系刘老师（</w:t>
      </w:r>
      <w:r>
        <w:rPr>
          <w:rFonts w:ascii="宋体" w:hAnsi="宋体" w:cs="宋体" w:hint="eastAsia"/>
          <w:sz w:val="24"/>
          <w:szCs w:val="24"/>
        </w:rPr>
        <w:t>023-81915051</w:t>
      </w:r>
      <w:r>
        <w:rPr>
          <w:rFonts w:ascii="宋体" w:hAnsi="宋体" w:cs="宋体" w:hint="eastAsia"/>
          <w:sz w:val="24"/>
          <w:szCs w:val="24"/>
        </w:rPr>
        <w:t>）</w:t>
      </w:r>
    </w:p>
    <w:p w:rsidR="008B03BB" w:rsidRDefault="000C5735">
      <w:pPr>
        <w:spacing w:line="420" w:lineRule="exact"/>
        <w:ind w:firstLineChars="200" w:firstLine="482"/>
        <w:rPr>
          <w:rFonts w:ascii="宋体" w:hAnsi="宋体" w:cs="宋体"/>
          <w:sz w:val="24"/>
          <w:szCs w:val="24"/>
        </w:rPr>
      </w:pPr>
      <w:r>
        <w:rPr>
          <w:rFonts w:ascii="宋体" w:hAnsi="宋体" w:cs="宋体" w:hint="eastAsia"/>
          <w:b/>
          <w:bCs/>
          <w:sz w:val="24"/>
          <w:szCs w:val="24"/>
        </w:rPr>
        <w:t>七、比选时间、地点及文件获取</w:t>
      </w:r>
    </w:p>
    <w:p w:rsidR="008B03BB" w:rsidRDefault="000C5735">
      <w:pPr>
        <w:spacing w:line="420" w:lineRule="exact"/>
        <w:ind w:firstLineChars="200" w:firstLine="480"/>
        <w:rPr>
          <w:rFonts w:ascii="宋体" w:hAnsi="宋体" w:cs="宋体"/>
          <w:sz w:val="24"/>
          <w:szCs w:val="24"/>
        </w:rPr>
      </w:pPr>
      <w:r>
        <w:rPr>
          <w:rFonts w:ascii="宋体" w:hAnsi="宋体" w:cs="宋体" w:hint="eastAsia"/>
          <w:sz w:val="24"/>
          <w:szCs w:val="24"/>
        </w:rPr>
        <w:lastRenderedPageBreak/>
        <w:t>（一）比选文件发布时间：</w:t>
      </w:r>
      <w:r>
        <w:rPr>
          <w:rFonts w:ascii="宋体" w:hAnsi="宋体" w:cs="宋体"/>
          <w:sz w:val="24"/>
          <w:szCs w:val="24"/>
        </w:rPr>
        <w:t>2023</w:t>
      </w:r>
      <w:r>
        <w:rPr>
          <w:rFonts w:ascii="宋体" w:hAnsi="宋体" w:cs="宋体" w:hint="eastAsia"/>
          <w:sz w:val="24"/>
          <w:szCs w:val="24"/>
        </w:rPr>
        <w:t>年</w:t>
      </w:r>
      <w:r>
        <w:rPr>
          <w:rFonts w:ascii="宋体" w:hAnsi="宋体" w:cs="宋体" w:hint="eastAsia"/>
          <w:sz w:val="24"/>
          <w:szCs w:val="24"/>
        </w:rPr>
        <w:t>1</w:t>
      </w:r>
      <w:r>
        <w:rPr>
          <w:rFonts w:ascii="宋体" w:hAnsi="宋体" w:cs="宋体" w:hint="eastAsia"/>
          <w:sz w:val="24"/>
          <w:szCs w:val="24"/>
        </w:rPr>
        <w:t>月</w:t>
      </w:r>
      <w:r w:rsidR="00EE048D">
        <w:rPr>
          <w:rFonts w:ascii="宋体" w:hAnsi="宋体" w:cs="宋体" w:hint="eastAsia"/>
          <w:sz w:val="24"/>
          <w:szCs w:val="24"/>
        </w:rPr>
        <w:t>12</w:t>
      </w:r>
      <w:r>
        <w:rPr>
          <w:rFonts w:ascii="宋体" w:hAnsi="宋体" w:cs="宋体" w:hint="eastAsia"/>
          <w:sz w:val="24"/>
          <w:szCs w:val="24"/>
        </w:rPr>
        <w:t>日。</w:t>
      </w:r>
    </w:p>
    <w:p w:rsidR="008B03BB" w:rsidRDefault="000C5735">
      <w:pPr>
        <w:spacing w:line="420" w:lineRule="exact"/>
        <w:ind w:firstLineChars="200" w:firstLine="480"/>
        <w:rPr>
          <w:rFonts w:ascii="宋体" w:hAnsi="宋体" w:cs="宋体"/>
          <w:sz w:val="24"/>
          <w:szCs w:val="24"/>
        </w:rPr>
      </w:pPr>
      <w:r>
        <w:rPr>
          <w:rFonts w:ascii="宋体" w:hAnsi="宋体" w:cs="宋体" w:hint="eastAsia"/>
          <w:sz w:val="24"/>
          <w:szCs w:val="24"/>
        </w:rPr>
        <w:t>（二）比选时间：</w:t>
      </w:r>
      <w:r>
        <w:rPr>
          <w:rFonts w:ascii="宋体" w:hAnsi="宋体" w:cs="宋体"/>
          <w:sz w:val="24"/>
          <w:szCs w:val="24"/>
        </w:rPr>
        <w:t>202</w:t>
      </w:r>
      <w:r>
        <w:rPr>
          <w:rFonts w:ascii="宋体" w:hAnsi="宋体" w:cs="宋体" w:hint="eastAsia"/>
          <w:sz w:val="24"/>
          <w:szCs w:val="24"/>
        </w:rPr>
        <w:t>3</w:t>
      </w:r>
      <w:r>
        <w:rPr>
          <w:rFonts w:ascii="宋体" w:hAnsi="宋体" w:cs="宋体" w:hint="eastAsia"/>
          <w:sz w:val="24"/>
          <w:szCs w:val="24"/>
        </w:rPr>
        <w:t>年</w:t>
      </w:r>
      <w:r>
        <w:rPr>
          <w:rFonts w:ascii="宋体" w:hAnsi="宋体" w:cs="宋体" w:hint="eastAsia"/>
          <w:sz w:val="24"/>
          <w:szCs w:val="24"/>
        </w:rPr>
        <w:t>1</w:t>
      </w:r>
      <w:r>
        <w:rPr>
          <w:rFonts w:ascii="宋体" w:hAnsi="宋体" w:cs="宋体" w:hint="eastAsia"/>
          <w:sz w:val="24"/>
          <w:szCs w:val="24"/>
        </w:rPr>
        <w:t>月</w:t>
      </w:r>
      <w:r w:rsidR="00EE048D">
        <w:rPr>
          <w:rFonts w:ascii="宋体" w:hAnsi="宋体" w:cs="宋体" w:hint="eastAsia"/>
          <w:sz w:val="24"/>
          <w:szCs w:val="24"/>
        </w:rPr>
        <w:t>17</w:t>
      </w:r>
      <w:r>
        <w:rPr>
          <w:rFonts w:ascii="宋体" w:hAnsi="宋体" w:cs="宋体" w:hint="eastAsia"/>
          <w:sz w:val="24"/>
          <w:szCs w:val="24"/>
        </w:rPr>
        <w:t>日上午</w:t>
      </w:r>
      <w:r>
        <w:rPr>
          <w:rFonts w:ascii="宋体" w:hAnsi="宋体" w:cs="宋体" w:hint="eastAsia"/>
          <w:sz w:val="24"/>
          <w:szCs w:val="24"/>
        </w:rPr>
        <w:t>9:30</w:t>
      </w:r>
      <w:r>
        <w:rPr>
          <w:rFonts w:ascii="宋体" w:hAnsi="宋体" w:cs="宋体" w:hint="eastAsia"/>
          <w:sz w:val="24"/>
          <w:szCs w:val="24"/>
        </w:rPr>
        <w:t>时。</w:t>
      </w:r>
    </w:p>
    <w:p w:rsidR="008B03BB" w:rsidRDefault="000C5735">
      <w:pPr>
        <w:spacing w:line="420" w:lineRule="exact"/>
        <w:ind w:firstLineChars="200" w:firstLine="480"/>
        <w:rPr>
          <w:rFonts w:ascii="宋体" w:hAnsi="宋体" w:cs="宋体"/>
          <w:sz w:val="24"/>
          <w:szCs w:val="24"/>
        </w:rPr>
      </w:pPr>
      <w:r>
        <w:rPr>
          <w:rFonts w:ascii="宋体" w:hAnsi="宋体" w:cs="宋体" w:hint="eastAsia"/>
          <w:sz w:val="24"/>
          <w:szCs w:val="24"/>
        </w:rPr>
        <w:t>（三）比选文件获取方式：重钢总医院官网（</w:t>
      </w:r>
      <w:r>
        <w:rPr>
          <w:rFonts w:ascii="宋体" w:hAnsi="宋体" w:cs="宋体"/>
          <w:sz w:val="24"/>
          <w:szCs w:val="24"/>
        </w:rPr>
        <w:t>http://www.cghospital.com.cn</w:t>
      </w:r>
      <w:r>
        <w:rPr>
          <w:rFonts w:ascii="宋体" w:hAnsi="宋体" w:cs="宋体" w:hint="eastAsia"/>
          <w:sz w:val="24"/>
          <w:szCs w:val="24"/>
        </w:rPr>
        <w:t>）。</w:t>
      </w:r>
    </w:p>
    <w:p w:rsidR="008B03BB" w:rsidRDefault="000C5735">
      <w:pPr>
        <w:spacing w:line="420" w:lineRule="exact"/>
        <w:ind w:firstLineChars="200" w:firstLine="480"/>
        <w:rPr>
          <w:rFonts w:ascii="宋体" w:hAnsi="宋体" w:cs="宋体"/>
          <w:sz w:val="24"/>
          <w:szCs w:val="24"/>
        </w:rPr>
      </w:pPr>
      <w:r>
        <w:rPr>
          <w:rFonts w:ascii="宋体" w:hAnsi="宋体" w:cs="宋体" w:hint="eastAsia"/>
          <w:sz w:val="24"/>
          <w:szCs w:val="24"/>
        </w:rPr>
        <w:t>（四）响应文件递交截止时间：</w:t>
      </w:r>
      <w:r>
        <w:rPr>
          <w:rFonts w:ascii="宋体" w:hAnsi="宋体" w:cs="宋体"/>
          <w:sz w:val="24"/>
          <w:szCs w:val="24"/>
        </w:rPr>
        <w:t>2023</w:t>
      </w:r>
      <w:r>
        <w:rPr>
          <w:rFonts w:ascii="宋体" w:hAnsi="宋体" w:cs="宋体" w:hint="eastAsia"/>
          <w:sz w:val="24"/>
          <w:szCs w:val="24"/>
        </w:rPr>
        <w:t>年</w:t>
      </w:r>
      <w:r>
        <w:rPr>
          <w:rFonts w:ascii="宋体" w:hAnsi="宋体" w:cs="宋体" w:hint="eastAsia"/>
          <w:sz w:val="24"/>
          <w:szCs w:val="24"/>
        </w:rPr>
        <w:t>1</w:t>
      </w:r>
      <w:r>
        <w:rPr>
          <w:rFonts w:ascii="宋体" w:hAnsi="宋体" w:cs="宋体" w:hint="eastAsia"/>
          <w:sz w:val="24"/>
          <w:szCs w:val="24"/>
        </w:rPr>
        <w:t>月</w:t>
      </w:r>
      <w:r w:rsidR="00EE048D">
        <w:rPr>
          <w:rFonts w:ascii="宋体" w:hAnsi="宋体" w:cs="宋体" w:hint="eastAsia"/>
          <w:sz w:val="24"/>
          <w:szCs w:val="24"/>
        </w:rPr>
        <w:t>17</w:t>
      </w:r>
      <w:r>
        <w:rPr>
          <w:rFonts w:ascii="宋体" w:hAnsi="宋体" w:cs="宋体" w:hint="eastAsia"/>
          <w:sz w:val="24"/>
          <w:szCs w:val="24"/>
        </w:rPr>
        <w:t>日上午</w:t>
      </w:r>
      <w:r>
        <w:rPr>
          <w:rFonts w:ascii="宋体" w:hAnsi="宋体" w:cs="宋体" w:hint="eastAsia"/>
          <w:sz w:val="24"/>
          <w:szCs w:val="24"/>
        </w:rPr>
        <w:t>9:30</w:t>
      </w:r>
      <w:r>
        <w:rPr>
          <w:rFonts w:ascii="宋体" w:hAnsi="宋体" w:cs="宋体" w:hint="eastAsia"/>
          <w:sz w:val="24"/>
          <w:szCs w:val="24"/>
        </w:rPr>
        <w:t>时。超过截止时间的恕不接受（现场递交响应文件）。如比选时间与比选方临时会议冲突，比选时间由比选方临时通知，响应文件递交截止时间以比选方临时通知为准。</w:t>
      </w:r>
    </w:p>
    <w:p w:rsidR="008B03BB" w:rsidRDefault="000C5735">
      <w:pPr>
        <w:spacing w:line="420" w:lineRule="exact"/>
        <w:ind w:firstLineChars="200" w:firstLine="480"/>
        <w:rPr>
          <w:rFonts w:ascii="宋体" w:hAnsi="宋体" w:cs="宋体"/>
          <w:sz w:val="24"/>
          <w:szCs w:val="24"/>
        </w:rPr>
      </w:pPr>
      <w:r>
        <w:rPr>
          <w:rFonts w:ascii="宋体" w:hAnsi="宋体" w:cs="宋体" w:hint="eastAsia"/>
          <w:sz w:val="24"/>
          <w:szCs w:val="24"/>
        </w:rPr>
        <w:t>（五）响应文件递交地点：重钢总医院办公楼三楼一会议室。</w:t>
      </w:r>
    </w:p>
    <w:p w:rsidR="008B03BB" w:rsidRDefault="000C5735">
      <w:pPr>
        <w:spacing w:line="420" w:lineRule="exact"/>
        <w:ind w:firstLineChars="200" w:firstLine="482"/>
        <w:rPr>
          <w:rFonts w:ascii="宋体" w:hAnsi="宋体"/>
          <w:sz w:val="24"/>
          <w:szCs w:val="24"/>
        </w:rPr>
      </w:pPr>
      <w:r>
        <w:rPr>
          <w:rFonts w:ascii="宋体" w:hAnsi="宋体" w:cs="宋体" w:hint="eastAsia"/>
          <w:b/>
          <w:bCs/>
          <w:sz w:val="24"/>
          <w:szCs w:val="24"/>
        </w:rPr>
        <w:t>八、联系人</w:t>
      </w:r>
    </w:p>
    <w:p w:rsidR="008B03BB" w:rsidRDefault="000C5735">
      <w:pPr>
        <w:spacing w:line="420" w:lineRule="exact"/>
        <w:ind w:firstLineChars="200" w:firstLine="480"/>
        <w:rPr>
          <w:rFonts w:ascii="宋体" w:hAnsi="宋体"/>
          <w:sz w:val="24"/>
          <w:szCs w:val="24"/>
        </w:rPr>
      </w:pPr>
      <w:r>
        <w:rPr>
          <w:rFonts w:ascii="宋体" w:hAnsi="宋体" w:cs="宋体" w:hint="eastAsia"/>
          <w:sz w:val="24"/>
          <w:szCs w:val="24"/>
        </w:rPr>
        <w:t>比选人：重钢总医院</w:t>
      </w:r>
      <w:r>
        <w:rPr>
          <w:rFonts w:ascii="宋体" w:hAnsi="宋体" w:hint="eastAsia"/>
          <w:sz w:val="24"/>
          <w:szCs w:val="24"/>
        </w:rPr>
        <w:t xml:space="preserve">           </w:t>
      </w:r>
      <w:r>
        <w:rPr>
          <w:rFonts w:ascii="宋体" w:hAnsi="宋体" w:cs="宋体" w:hint="eastAsia"/>
          <w:sz w:val="24"/>
          <w:szCs w:val="24"/>
        </w:rPr>
        <w:t>地址：重庆市大渡口区</w:t>
      </w:r>
    </w:p>
    <w:p w:rsidR="008B03BB" w:rsidRDefault="000C5735">
      <w:pPr>
        <w:spacing w:line="420" w:lineRule="exact"/>
        <w:ind w:firstLineChars="200" w:firstLine="480"/>
        <w:rPr>
          <w:rFonts w:ascii="宋体" w:hAnsi="宋体"/>
          <w:sz w:val="24"/>
          <w:szCs w:val="24"/>
        </w:rPr>
      </w:pPr>
      <w:r>
        <w:rPr>
          <w:rFonts w:ascii="宋体" w:hAnsi="宋体" w:cs="宋体" w:hint="eastAsia"/>
          <w:sz w:val="24"/>
          <w:szCs w:val="24"/>
        </w:rPr>
        <w:t>组织联系人：尹老师</w:t>
      </w:r>
      <w:r>
        <w:rPr>
          <w:rFonts w:ascii="宋体" w:hAnsi="宋体" w:hint="eastAsia"/>
          <w:sz w:val="24"/>
          <w:szCs w:val="24"/>
        </w:rPr>
        <w:t xml:space="preserve">           </w:t>
      </w:r>
      <w:r>
        <w:rPr>
          <w:rFonts w:ascii="宋体" w:hAnsi="宋体" w:hint="eastAsia"/>
          <w:sz w:val="24"/>
          <w:szCs w:val="24"/>
        </w:rPr>
        <w:t>联系</w:t>
      </w:r>
      <w:r>
        <w:rPr>
          <w:rFonts w:ascii="宋体" w:hAnsi="宋体" w:cs="宋体" w:hint="eastAsia"/>
          <w:sz w:val="24"/>
          <w:szCs w:val="24"/>
        </w:rPr>
        <w:t>电话：</w:t>
      </w:r>
      <w:r>
        <w:rPr>
          <w:rFonts w:ascii="宋体" w:hAnsi="宋体" w:cs="宋体"/>
          <w:sz w:val="24"/>
          <w:szCs w:val="24"/>
        </w:rPr>
        <w:t xml:space="preserve">023-81915011  </w:t>
      </w:r>
    </w:p>
    <w:p w:rsidR="008B03BB" w:rsidRDefault="000C5735">
      <w:pPr>
        <w:spacing w:line="420" w:lineRule="exact"/>
        <w:ind w:firstLineChars="200" w:firstLine="480"/>
        <w:rPr>
          <w:rFonts w:ascii="宋体" w:hAnsi="宋体" w:cs="宋体"/>
          <w:sz w:val="24"/>
          <w:szCs w:val="24"/>
        </w:rPr>
      </w:pPr>
      <w:r>
        <w:rPr>
          <w:rFonts w:ascii="宋体" w:hAnsi="宋体" w:cs="宋体" w:hint="eastAsia"/>
          <w:sz w:val="24"/>
          <w:szCs w:val="24"/>
        </w:rPr>
        <w:t>业务部门联系人：黄老师</w:t>
      </w:r>
      <w:r>
        <w:rPr>
          <w:rFonts w:ascii="宋体" w:hAnsi="宋体" w:cs="宋体" w:hint="eastAsia"/>
          <w:sz w:val="24"/>
          <w:szCs w:val="24"/>
        </w:rPr>
        <w:t xml:space="preserve">       </w:t>
      </w:r>
      <w:r>
        <w:rPr>
          <w:rFonts w:ascii="宋体" w:hAnsi="宋体" w:cs="宋体" w:hint="eastAsia"/>
          <w:sz w:val="24"/>
          <w:szCs w:val="24"/>
        </w:rPr>
        <w:t>联系电话：</w:t>
      </w:r>
      <w:r>
        <w:rPr>
          <w:rFonts w:ascii="宋体" w:hAnsi="宋体" w:cs="宋体" w:hint="eastAsia"/>
          <w:sz w:val="24"/>
          <w:szCs w:val="24"/>
        </w:rPr>
        <w:t>023-</w:t>
      </w:r>
      <w:r>
        <w:rPr>
          <w:rFonts w:asciiTheme="minorEastAsia" w:eastAsiaTheme="minorEastAsia" w:hAnsiTheme="minorEastAsia" w:cs="宋体" w:hint="eastAsia"/>
          <w:sz w:val="24"/>
          <w:szCs w:val="24"/>
        </w:rPr>
        <w:t>81915049</w:t>
      </w:r>
    </w:p>
    <w:p w:rsidR="008B03BB" w:rsidRDefault="008B03BB">
      <w:pPr>
        <w:spacing w:line="420" w:lineRule="exact"/>
        <w:ind w:firstLineChars="200" w:firstLine="480"/>
        <w:rPr>
          <w:rFonts w:ascii="宋体" w:hAnsi="宋体" w:cs="宋体"/>
          <w:sz w:val="24"/>
          <w:szCs w:val="24"/>
        </w:rPr>
      </w:pPr>
    </w:p>
    <w:p w:rsidR="008B03BB" w:rsidRDefault="008B03BB">
      <w:pPr>
        <w:spacing w:line="420" w:lineRule="exact"/>
        <w:ind w:firstLineChars="200" w:firstLine="480"/>
        <w:rPr>
          <w:rFonts w:ascii="宋体" w:hAnsi="宋体" w:cs="宋体"/>
          <w:sz w:val="24"/>
          <w:szCs w:val="24"/>
        </w:rPr>
      </w:pPr>
    </w:p>
    <w:p w:rsidR="008B03BB" w:rsidRDefault="008B03BB">
      <w:pPr>
        <w:spacing w:line="420" w:lineRule="exact"/>
        <w:ind w:firstLineChars="200" w:firstLine="480"/>
        <w:rPr>
          <w:rFonts w:ascii="宋体" w:hAnsi="宋体" w:cs="宋体"/>
          <w:sz w:val="24"/>
          <w:szCs w:val="24"/>
        </w:rPr>
      </w:pPr>
    </w:p>
    <w:p w:rsidR="008B03BB" w:rsidRDefault="008B03BB">
      <w:pPr>
        <w:spacing w:line="420" w:lineRule="exact"/>
        <w:ind w:firstLineChars="200" w:firstLine="480"/>
        <w:rPr>
          <w:rFonts w:ascii="宋体" w:hAnsi="宋体" w:cs="宋体"/>
          <w:sz w:val="24"/>
          <w:szCs w:val="24"/>
        </w:rPr>
      </w:pPr>
    </w:p>
    <w:p w:rsidR="008B03BB" w:rsidRDefault="008B03BB">
      <w:pPr>
        <w:spacing w:line="420" w:lineRule="exact"/>
        <w:ind w:firstLineChars="200" w:firstLine="480"/>
        <w:rPr>
          <w:rFonts w:ascii="宋体" w:hAnsi="宋体" w:cs="宋体"/>
          <w:sz w:val="24"/>
          <w:szCs w:val="24"/>
        </w:rPr>
      </w:pPr>
    </w:p>
    <w:p w:rsidR="008B03BB" w:rsidRDefault="008B03BB">
      <w:pPr>
        <w:spacing w:line="420" w:lineRule="exact"/>
        <w:ind w:firstLineChars="200" w:firstLine="480"/>
        <w:rPr>
          <w:rFonts w:ascii="宋体" w:hAnsi="宋体" w:cs="宋体"/>
          <w:sz w:val="24"/>
          <w:szCs w:val="24"/>
        </w:rPr>
      </w:pPr>
    </w:p>
    <w:p w:rsidR="008B03BB" w:rsidRDefault="008B03BB">
      <w:pPr>
        <w:pStyle w:val="a0"/>
      </w:pPr>
    </w:p>
    <w:p w:rsidR="008B03BB" w:rsidRDefault="008B03BB">
      <w:pPr>
        <w:pStyle w:val="a0"/>
      </w:pPr>
    </w:p>
    <w:p w:rsidR="008B03BB" w:rsidRDefault="008B03BB">
      <w:pPr>
        <w:pStyle w:val="a0"/>
      </w:pPr>
    </w:p>
    <w:p w:rsidR="008B03BB" w:rsidRDefault="008B03BB">
      <w:pPr>
        <w:pStyle w:val="a0"/>
      </w:pPr>
    </w:p>
    <w:p w:rsidR="008B03BB" w:rsidRDefault="008B03BB">
      <w:pPr>
        <w:pStyle w:val="a0"/>
      </w:pPr>
    </w:p>
    <w:p w:rsidR="008B03BB" w:rsidRDefault="008B03BB">
      <w:pPr>
        <w:pStyle w:val="a0"/>
      </w:pPr>
    </w:p>
    <w:p w:rsidR="008B03BB" w:rsidRDefault="008B03BB">
      <w:pPr>
        <w:pStyle w:val="a0"/>
      </w:pPr>
    </w:p>
    <w:p w:rsidR="008B03BB" w:rsidRDefault="008B03BB">
      <w:pPr>
        <w:pStyle w:val="a0"/>
      </w:pPr>
    </w:p>
    <w:p w:rsidR="008B03BB" w:rsidRDefault="008B03BB">
      <w:pPr>
        <w:pStyle w:val="a0"/>
      </w:pPr>
    </w:p>
    <w:p w:rsidR="008B03BB" w:rsidRDefault="008B03BB">
      <w:pPr>
        <w:pStyle w:val="a0"/>
      </w:pPr>
    </w:p>
    <w:p w:rsidR="008B03BB" w:rsidRDefault="008B03BB">
      <w:pPr>
        <w:pStyle w:val="a0"/>
      </w:pPr>
    </w:p>
    <w:p w:rsidR="008B03BB" w:rsidRDefault="000C5735">
      <w:pPr>
        <w:spacing w:line="420" w:lineRule="exact"/>
        <w:jc w:val="center"/>
        <w:rPr>
          <w:rFonts w:ascii="宋体" w:hAnsi="宋体"/>
          <w:b/>
          <w:bCs/>
          <w:color w:val="000000"/>
          <w:sz w:val="24"/>
          <w:szCs w:val="24"/>
        </w:rPr>
      </w:pPr>
      <w:r>
        <w:rPr>
          <w:rFonts w:ascii="宋体" w:hAnsi="宋体" w:cs="宋体" w:hint="eastAsia"/>
          <w:b/>
          <w:bCs/>
          <w:color w:val="000000"/>
          <w:sz w:val="24"/>
          <w:szCs w:val="24"/>
        </w:rPr>
        <w:lastRenderedPageBreak/>
        <w:t>第二章</w:t>
      </w:r>
      <w:r>
        <w:rPr>
          <w:rFonts w:ascii="宋体" w:hAnsi="宋体" w:cs="宋体"/>
          <w:b/>
          <w:bCs/>
          <w:color w:val="000000"/>
          <w:sz w:val="24"/>
          <w:szCs w:val="24"/>
        </w:rPr>
        <w:t xml:space="preserve">  </w:t>
      </w:r>
      <w:r>
        <w:rPr>
          <w:rFonts w:ascii="宋体" w:hAnsi="宋体" w:cs="宋体" w:hint="eastAsia"/>
          <w:b/>
          <w:bCs/>
          <w:color w:val="000000"/>
          <w:sz w:val="24"/>
          <w:szCs w:val="24"/>
        </w:rPr>
        <w:t>响应人须知</w:t>
      </w:r>
    </w:p>
    <w:p w:rsidR="008B03BB" w:rsidRDefault="008B03BB">
      <w:pPr>
        <w:spacing w:line="420" w:lineRule="exact"/>
        <w:jc w:val="left"/>
        <w:rPr>
          <w:rFonts w:ascii="宋体" w:hAnsi="宋体" w:cs="宋体"/>
          <w:b/>
          <w:bCs/>
          <w:sz w:val="24"/>
          <w:szCs w:val="24"/>
        </w:rPr>
      </w:pPr>
    </w:p>
    <w:p w:rsidR="008B03BB" w:rsidRDefault="000C5735">
      <w:pPr>
        <w:spacing w:line="420" w:lineRule="exact"/>
        <w:ind w:firstLineChars="200" w:firstLine="482"/>
        <w:jc w:val="left"/>
        <w:rPr>
          <w:rFonts w:ascii="宋体" w:hAnsi="宋体" w:cs="宋体"/>
          <w:sz w:val="24"/>
          <w:szCs w:val="24"/>
        </w:rPr>
      </w:pPr>
      <w:r>
        <w:rPr>
          <w:rFonts w:ascii="宋体" w:hAnsi="宋体" w:cs="宋体" w:hint="eastAsia"/>
          <w:b/>
          <w:bCs/>
          <w:sz w:val="24"/>
          <w:szCs w:val="24"/>
        </w:rPr>
        <w:t>一、项目名称</w:t>
      </w:r>
      <w:r>
        <w:rPr>
          <w:rFonts w:ascii="宋体" w:hAnsi="宋体" w:cs="宋体" w:hint="eastAsia"/>
          <w:sz w:val="24"/>
          <w:szCs w:val="24"/>
        </w:rPr>
        <w:t>：重钢总医院</w:t>
      </w:r>
      <w:r>
        <w:rPr>
          <w:rFonts w:ascii="宋体" w:hAnsi="宋体" w:cs="宋体" w:hint="eastAsia"/>
          <w:sz w:val="24"/>
          <w:szCs w:val="24"/>
        </w:rPr>
        <w:t>2023</w:t>
      </w:r>
      <w:r>
        <w:rPr>
          <w:rFonts w:ascii="宋体" w:hAnsi="宋体" w:cs="宋体" w:hint="eastAsia"/>
          <w:sz w:val="24"/>
          <w:szCs w:val="24"/>
        </w:rPr>
        <w:t>年度信息中心基础设施维保项目</w:t>
      </w:r>
    </w:p>
    <w:p w:rsidR="008B03BB" w:rsidRDefault="000C5735">
      <w:pPr>
        <w:spacing w:line="420" w:lineRule="exact"/>
        <w:ind w:firstLineChars="200" w:firstLine="482"/>
        <w:jc w:val="left"/>
        <w:rPr>
          <w:rFonts w:ascii="宋体" w:hAnsi="宋体"/>
          <w:b/>
          <w:sz w:val="24"/>
          <w:szCs w:val="24"/>
        </w:rPr>
      </w:pPr>
      <w:r>
        <w:rPr>
          <w:rFonts w:ascii="宋体" w:hAnsi="宋体" w:hint="eastAsia"/>
          <w:b/>
          <w:sz w:val="24"/>
          <w:szCs w:val="24"/>
        </w:rPr>
        <w:t>二、维保服务技术、质量要求要求</w:t>
      </w:r>
      <w:r>
        <w:rPr>
          <w:rFonts w:ascii="宋体" w:hAnsi="宋体" w:hint="eastAsia"/>
          <w:b/>
          <w:sz w:val="24"/>
          <w:szCs w:val="24"/>
        </w:rPr>
        <w:t>:</w:t>
      </w:r>
    </w:p>
    <w:tbl>
      <w:tblPr>
        <w:tblStyle w:val="ab"/>
        <w:tblW w:w="0" w:type="auto"/>
        <w:jc w:val="center"/>
        <w:tblLook w:val="04A0"/>
      </w:tblPr>
      <w:tblGrid>
        <w:gridCol w:w="9180"/>
      </w:tblGrid>
      <w:tr w:rsidR="008B03BB">
        <w:trPr>
          <w:trHeight w:val="20"/>
          <w:jc w:val="center"/>
        </w:trPr>
        <w:tc>
          <w:tcPr>
            <w:tcW w:w="9180" w:type="dxa"/>
            <w:vAlign w:val="center"/>
          </w:tcPr>
          <w:p w:rsidR="008B03BB" w:rsidRDefault="000C5735">
            <w:pPr>
              <w:pStyle w:val="a5"/>
              <w:ind w:leftChars="0" w:left="0"/>
              <w:rPr>
                <w:rFonts w:ascii="宋体" w:eastAsiaTheme="minorEastAsia" w:hAnsi="宋体"/>
              </w:rPr>
            </w:pPr>
            <w:r>
              <w:rPr>
                <w:rFonts w:ascii="宋体" w:eastAsiaTheme="minorEastAsia" w:hAnsi="宋体" w:hint="eastAsia"/>
              </w:rPr>
              <w:t>1</w:t>
            </w:r>
            <w:r>
              <w:rPr>
                <w:rFonts w:ascii="宋体" w:eastAsiaTheme="minorEastAsia" w:hAnsi="宋体" w:hint="eastAsia"/>
              </w:rPr>
              <w:t>、★业绩要求：</w:t>
            </w:r>
            <w:r>
              <w:rPr>
                <w:rFonts w:ascii="宋体" w:eastAsiaTheme="minorEastAsia" w:hAnsi="宋体" w:hint="eastAsia"/>
              </w:rPr>
              <w:t>201</w:t>
            </w:r>
            <w:r>
              <w:rPr>
                <w:rFonts w:ascii="宋体" w:eastAsiaTheme="minorEastAsia" w:hAnsi="宋体"/>
              </w:rPr>
              <w:t>9</w:t>
            </w:r>
            <w:r>
              <w:rPr>
                <w:rFonts w:ascii="宋体" w:eastAsiaTheme="minorEastAsia" w:hAnsi="宋体" w:hint="eastAsia"/>
              </w:rPr>
              <w:t>年</w:t>
            </w:r>
            <w:r>
              <w:rPr>
                <w:rFonts w:ascii="宋体" w:eastAsiaTheme="minorEastAsia" w:hAnsi="宋体" w:hint="eastAsia"/>
              </w:rPr>
              <w:t>1</w:t>
            </w:r>
            <w:r>
              <w:rPr>
                <w:rFonts w:ascii="宋体" w:eastAsiaTheme="minorEastAsia" w:hAnsi="宋体" w:hint="eastAsia"/>
              </w:rPr>
              <w:t>月</w:t>
            </w:r>
            <w:r>
              <w:rPr>
                <w:rFonts w:ascii="宋体" w:eastAsiaTheme="minorEastAsia" w:hAnsi="宋体" w:hint="eastAsia"/>
              </w:rPr>
              <w:t>1</w:t>
            </w:r>
            <w:r>
              <w:rPr>
                <w:rFonts w:ascii="宋体" w:eastAsiaTheme="minorEastAsia" w:hAnsi="宋体" w:hint="eastAsia"/>
              </w:rPr>
              <w:t>日至今（以合同签定时间为准）承接过单项合同金额</w:t>
            </w:r>
            <w:r>
              <w:rPr>
                <w:rFonts w:ascii="宋体" w:eastAsiaTheme="minorEastAsia" w:hAnsi="宋体" w:hint="eastAsia"/>
              </w:rPr>
              <w:t>10</w:t>
            </w:r>
            <w:r>
              <w:rPr>
                <w:rFonts w:ascii="宋体" w:eastAsiaTheme="minorEastAsia" w:hAnsi="宋体" w:hint="eastAsia"/>
              </w:rPr>
              <w:t>万元</w:t>
            </w:r>
            <w:r>
              <w:rPr>
                <w:rFonts w:ascii="宋体" w:eastAsiaTheme="minorEastAsia" w:hAnsi="宋体" w:hint="eastAsia"/>
              </w:rPr>
              <w:t>/</w:t>
            </w:r>
            <w:r>
              <w:rPr>
                <w:rFonts w:ascii="宋体" w:eastAsiaTheme="minorEastAsia" w:hAnsi="宋体" w:hint="eastAsia"/>
              </w:rPr>
              <w:t>年及以上信息机房基础设施维保服务业绩</w:t>
            </w:r>
            <w:r>
              <w:rPr>
                <w:rFonts w:ascii="宋体" w:eastAsiaTheme="minorEastAsia" w:hAnsi="宋体" w:hint="eastAsia"/>
              </w:rPr>
              <w:t>1</w:t>
            </w:r>
            <w:r>
              <w:rPr>
                <w:rFonts w:ascii="宋体" w:eastAsiaTheme="minorEastAsia" w:hAnsi="宋体" w:hint="eastAsia"/>
              </w:rPr>
              <w:t>个。</w:t>
            </w:r>
          </w:p>
          <w:p w:rsidR="008B03BB" w:rsidRDefault="000C5735">
            <w:pPr>
              <w:pStyle w:val="a5"/>
              <w:ind w:leftChars="0" w:left="0"/>
              <w:rPr>
                <w:rFonts w:ascii="宋体" w:eastAsiaTheme="minorEastAsia" w:hAnsi="宋体"/>
              </w:rPr>
            </w:pPr>
            <w:r>
              <w:rPr>
                <w:rFonts w:ascii="宋体" w:eastAsiaTheme="minorEastAsia" w:hAnsi="宋体" w:hint="eastAsia"/>
              </w:rPr>
              <w:t>提供合同关键页复印件，关键页包括体现合同标的、合同金额、签字盖章页。（合同服务期为多年的，由响应人自行换算为单年金额）。</w:t>
            </w:r>
          </w:p>
        </w:tc>
      </w:tr>
      <w:tr w:rsidR="008B03BB">
        <w:trPr>
          <w:trHeight w:val="20"/>
          <w:jc w:val="center"/>
        </w:trPr>
        <w:tc>
          <w:tcPr>
            <w:tcW w:w="9180" w:type="dxa"/>
            <w:vAlign w:val="center"/>
          </w:tcPr>
          <w:p w:rsidR="008B03BB" w:rsidRDefault="000C5735">
            <w:pPr>
              <w:pStyle w:val="a5"/>
              <w:ind w:leftChars="0" w:left="0"/>
              <w:rPr>
                <w:rFonts w:ascii="宋体" w:eastAsiaTheme="minorEastAsia" w:hAnsi="宋体"/>
              </w:rPr>
            </w:pPr>
            <w:r>
              <w:rPr>
                <w:rFonts w:ascii="宋体" w:eastAsiaTheme="minorEastAsia" w:hAnsi="宋体" w:hint="eastAsia"/>
              </w:rPr>
              <w:t>2</w:t>
            </w:r>
            <w:r>
              <w:rPr>
                <w:rFonts w:ascii="宋体" w:eastAsiaTheme="minorEastAsia" w:hAnsi="宋体" w:hint="eastAsia"/>
              </w:rPr>
              <w:t>、★人员要求：技术人员要求：拟派本项目技术人员不少于</w:t>
            </w:r>
            <w:r>
              <w:rPr>
                <w:rFonts w:ascii="宋体" w:eastAsiaTheme="minorEastAsia" w:hAnsi="宋体" w:hint="eastAsia"/>
              </w:rPr>
              <w:t>2</w:t>
            </w:r>
            <w:r>
              <w:rPr>
                <w:rFonts w:ascii="宋体" w:eastAsiaTheme="minorEastAsia" w:hAnsi="宋体" w:hint="eastAsia"/>
              </w:rPr>
              <w:t>人，为竞选单位本单位员工，且具有中华人民共和国应急管理部（原国家安全生产监督管理局）颁发的“低压电工作业”证书和“制冷与空调设备安装维修作业”证书</w:t>
            </w:r>
          </w:p>
        </w:tc>
      </w:tr>
      <w:tr w:rsidR="008B03BB">
        <w:trPr>
          <w:trHeight w:val="20"/>
          <w:jc w:val="center"/>
        </w:trPr>
        <w:tc>
          <w:tcPr>
            <w:tcW w:w="9180" w:type="dxa"/>
            <w:vAlign w:val="center"/>
          </w:tcPr>
          <w:p w:rsidR="008B03BB" w:rsidRDefault="000C5735">
            <w:pPr>
              <w:pStyle w:val="a5"/>
              <w:ind w:leftChars="0" w:left="0"/>
              <w:rPr>
                <w:rFonts w:ascii="宋体" w:eastAsiaTheme="minorEastAsia" w:hAnsi="宋体"/>
              </w:rPr>
            </w:pPr>
            <w:r>
              <w:rPr>
                <w:rFonts w:ascii="宋体" w:eastAsiaTheme="minorEastAsia" w:hAnsi="宋体" w:hint="eastAsia"/>
              </w:rPr>
              <w:t>3</w:t>
            </w:r>
            <w:r>
              <w:rPr>
                <w:rFonts w:ascii="宋体" w:eastAsiaTheme="minorEastAsia" w:hAnsi="宋体" w:hint="eastAsia"/>
              </w:rPr>
              <w:t>、★信誉要求未被有关行政部门暂停投标资格，或被有关行政部门暂停投标资格期限已满，近三年内无行贿等犯罪记录。</w:t>
            </w:r>
          </w:p>
          <w:p w:rsidR="008B03BB" w:rsidRDefault="000C5735">
            <w:pPr>
              <w:pStyle w:val="a5"/>
              <w:ind w:leftChars="0" w:left="0"/>
              <w:rPr>
                <w:rFonts w:ascii="宋体" w:eastAsiaTheme="minorEastAsia" w:hAnsi="宋体"/>
              </w:rPr>
            </w:pPr>
            <w:r>
              <w:rPr>
                <w:rFonts w:ascii="宋体" w:eastAsiaTheme="minorEastAsia" w:hAnsi="宋体" w:hint="eastAsia"/>
              </w:rPr>
              <w:t>注：由响应人自行声明未受到暂停投标资格的行政处罚或暂停投标资格行政处罚期限已满，格式自拟。</w:t>
            </w:r>
          </w:p>
          <w:p w:rsidR="008B03BB" w:rsidRDefault="000C5735">
            <w:pPr>
              <w:pStyle w:val="a5"/>
              <w:ind w:leftChars="0" w:left="0"/>
              <w:rPr>
                <w:rFonts w:ascii="宋体" w:eastAsiaTheme="minorEastAsia" w:hAnsi="宋体"/>
              </w:rPr>
            </w:pPr>
            <w:r>
              <w:rPr>
                <w:rFonts w:ascii="宋体" w:eastAsiaTheme="minorEastAsia" w:hAnsi="宋体" w:hint="eastAsia"/>
              </w:rPr>
              <w:t>注：以上所要求的证明材料均需加盖响应人鲜章。</w:t>
            </w:r>
          </w:p>
        </w:tc>
      </w:tr>
      <w:tr w:rsidR="008B03BB">
        <w:trPr>
          <w:trHeight w:val="20"/>
          <w:jc w:val="center"/>
        </w:trPr>
        <w:tc>
          <w:tcPr>
            <w:tcW w:w="9180" w:type="dxa"/>
            <w:vAlign w:val="center"/>
          </w:tcPr>
          <w:p w:rsidR="008B03BB" w:rsidRDefault="000C5735">
            <w:pPr>
              <w:pStyle w:val="a5"/>
              <w:ind w:leftChars="0" w:left="0"/>
              <w:rPr>
                <w:rFonts w:ascii="宋体" w:eastAsiaTheme="minorEastAsia" w:hAnsi="宋体"/>
              </w:rPr>
            </w:pPr>
            <w:r>
              <w:rPr>
                <w:rFonts w:ascii="宋体" w:eastAsiaTheme="minorEastAsia" w:hAnsi="宋体" w:hint="eastAsia"/>
              </w:rPr>
              <w:t>4</w:t>
            </w:r>
            <w:r>
              <w:rPr>
                <w:rFonts w:ascii="宋体" w:eastAsiaTheme="minorEastAsia" w:hAnsi="宋体" w:hint="eastAsia"/>
              </w:rPr>
              <w:t>、★定期巡检服务：响应人每月至少现场巡检巡查一次，重大节假日前必须增加一次全面的巡检排查并及时整改。竞选单位服务技术人员应于每年首月提交年度检查计划给使用部门审批，并在检查排查结束后的</w:t>
            </w:r>
            <w:r>
              <w:rPr>
                <w:rFonts w:ascii="宋体" w:eastAsiaTheme="minorEastAsia" w:hAnsi="宋体" w:hint="eastAsia"/>
              </w:rPr>
              <w:t>5</w:t>
            </w:r>
            <w:r>
              <w:rPr>
                <w:rFonts w:ascii="宋体" w:eastAsiaTheme="minorEastAsia" w:hAnsi="宋体" w:hint="eastAsia"/>
              </w:rPr>
              <w:t>个工作日内将相应报告交给职能部门。</w:t>
            </w:r>
          </w:p>
        </w:tc>
      </w:tr>
      <w:tr w:rsidR="008B03BB">
        <w:trPr>
          <w:trHeight w:val="20"/>
          <w:jc w:val="center"/>
        </w:trPr>
        <w:tc>
          <w:tcPr>
            <w:tcW w:w="9180" w:type="dxa"/>
            <w:vAlign w:val="center"/>
          </w:tcPr>
          <w:p w:rsidR="008B03BB" w:rsidRDefault="000C5735">
            <w:pPr>
              <w:pStyle w:val="a5"/>
              <w:ind w:leftChars="0" w:left="0"/>
              <w:rPr>
                <w:rFonts w:ascii="宋体" w:eastAsiaTheme="minorEastAsia" w:hAnsi="宋体"/>
              </w:rPr>
            </w:pPr>
            <w:r>
              <w:rPr>
                <w:rFonts w:ascii="宋体" w:eastAsiaTheme="minorEastAsia" w:hAnsi="宋体" w:hint="eastAsia"/>
              </w:rPr>
              <w:t>5</w:t>
            </w:r>
            <w:r>
              <w:rPr>
                <w:rFonts w:ascii="宋体" w:eastAsiaTheme="minorEastAsia" w:hAnsi="宋体" w:hint="eastAsia"/>
              </w:rPr>
              <w:t>、★预防性维护服务：竞选单位服务技术人员应在预先安排的基础上，定期或根据比选人要求的时间巡检所有运维范围内的设备，以提前发现可能出现的故障和问题，进行预防性维护。</w:t>
            </w:r>
          </w:p>
        </w:tc>
      </w:tr>
      <w:tr w:rsidR="008B03BB">
        <w:trPr>
          <w:trHeight w:val="20"/>
          <w:jc w:val="center"/>
        </w:trPr>
        <w:tc>
          <w:tcPr>
            <w:tcW w:w="9180" w:type="dxa"/>
            <w:vAlign w:val="center"/>
          </w:tcPr>
          <w:p w:rsidR="008B03BB" w:rsidRDefault="000C5735">
            <w:pPr>
              <w:pStyle w:val="a5"/>
              <w:ind w:leftChars="0" w:left="0"/>
              <w:rPr>
                <w:rFonts w:ascii="宋体" w:eastAsiaTheme="minorEastAsia" w:hAnsi="宋体"/>
              </w:rPr>
            </w:pPr>
            <w:r>
              <w:rPr>
                <w:rFonts w:ascii="宋体" w:eastAsiaTheme="minorEastAsia" w:hAnsi="宋体" w:hint="eastAsia"/>
              </w:rPr>
              <w:t>6</w:t>
            </w:r>
            <w:r>
              <w:rPr>
                <w:rFonts w:ascii="宋体" w:eastAsiaTheme="minorEastAsia" w:hAnsi="宋体" w:hint="eastAsia"/>
              </w:rPr>
              <w:t>、★应急处理服务：在对信息机房进行正常供电时突发故障后，响应人在接到通知后应派电力专业技术人员立即电话进行技术支持，</w:t>
            </w:r>
            <w:r>
              <w:rPr>
                <w:rFonts w:ascii="宋体" w:eastAsiaTheme="minorEastAsia" w:hAnsi="宋体" w:hint="eastAsia"/>
              </w:rPr>
              <w:t>并在最短时间内到达现场排除故障，如不能立即处理，应立即根据实际情况组织调动人力、物力进行抢修。</w:t>
            </w:r>
          </w:p>
        </w:tc>
      </w:tr>
      <w:tr w:rsidR="008B03BB">
        <w:trPr>
          <w:trHeight w:val="20"/>
          <w:jc w:val="center"/>
        </w:trPr>
        <w:tc>
          <w:tcPr>
            <w:tcW w:w="9180" w:type="dxa"/>
            <w:vAlign w:val="center"/>
          </w:tcPr>
          <w:p w:rsidR="008B03BB" w:rsidRDefault="000C5735">
            <w:pPr>
              <w:pStyle w:val="a5"/>
              <w:ind w:leftChars="0" w:left="0"/>
              <w:rPr>
                <w:rFonts w:ascii="宋体" w:eastAsiaTheme="minorEastAsia" w:hAnsi="宋体"/>
              </w:rPr>
            </w:pPr>
            <w:r>
              <w:rPr>
                <w:rFonts w:ascii="宋体" w:eastAsiaTheme="minorEastAsia" w:hAnsi="宋体" w:hint="eastAsia"/>
              </w:rPr>
              <w:t>7</w:t>
            </w:r>
            <w:r>
              <w:rPr>
                <w:rFonts w:ascii="宋体" w:eastAsiaTheme="minorEastAsia" w:hAnsi="宋体" w:hint="eastAsia"/>
              </w:rPr>
              <w:t>、★应急保障服务：配合比选人进行应急保障时，响应人应组织专业技术人员到场协助配合，直至保障期结束</w:t>
            </w:r>
            <w:r>
              <w:rPr>
                <w:rFonts w:ascii="宋体" w:eastAsiaTheme="minorEastAsia" w:hAnsi="宋体"/>
              </w:rPr>
              <w:t>。</w:t>
            </w:r>
          </w:p>
        </w:tc>
      </w:tr>
      <w:tr w:rsidR="008B03BB">
        <w:trPr>
          <w:trHeight w:val="20"/>
          <w:jc w:val="center"/>
        </w:trPr>
        <w:tc>
          <w:tcPr>
            <w:tcW w:w="9180" w:type="dxa"/>
            <w:vAlign w:val="center"/>
          </w:tcPr>
          <w:p w:rsidR="008B03BB" w:rsidRDefault="000C5735">
            <w:pPr>
              <w:pStyle w:val="a5"/>
              <w:ind w:leftChars="0" w:left="0"/>
              <w:rPr>
                <w:rFonts w:ascii="宋体" w:eastAsiaTheme="minorEastAsia" w:hAnsi="宋体"/>
              </w:rPr>
            </w:pPr>
            <w:r>
              <w:rPr>
                <w:rFonts w:ascii="宋体" w:eastAsiaTheme="minorEastAsia" w:hAnsi="宋体" w:hint="eastAsia"/>
              </w:rPr>
              <w:t>8</w:t>
            </w:r>
            <w:r>
              <w:rPr>
                <w:rFonts w:ascii="宋体" w:eastAsiaTheme="minorEastAsia" w:hAnsi="宋体" w:hint="eastAsia"/>
              </w:rPr>
              <w:t>、★品质管理及保障：在维保中，若需设备制造厂家的专业维保人员及团队进行上门故障处理的，均由响应人自行进行协商、协调。</w:t>
            </w:r>
          </w:p>
        </w:tc>
      </w:tr>
      <w:tr w:rsidR="008B03BB">
        <w:trPr>
          <w:trHeight w:val="20"/>
          <w:jc w:val="center"/>
        </w:trPr>
        <w:tc>
          <w:tcPr>
            <w:tcW w:w="9180" w:type="dxa"/>
            <w:vAlign w:val="center"/>
          </w:tcPr>
          <w:p w:rsidR="008B03BB" w:rsidRDefault="000C5735">
            <w:pPr>
              <w:pStyle w:val="a5"/>
              <w:ind w:leftChars="0" w:left="0"/>
              <w:rPr>
                <w:rFonts w:ascii="宋体" w:eastAsiaTheme="minorEastAsia" w:hAnsi="宋体" w:cs="宋体"/>
                <w:kern w:val="0"/>
              </w:rPr>
            </w:pPr>
            <w:r>
              <w:rPr>
                <w:rFonts w:ascii="宋体" w:eastAsiaTheme="minorEastAsia" w:hAnsi="宋体" w:hint="eastAsia"/>
              </w:rPr>
              <w:t>9</w:t>
            </w:r>
            <w:r>
              <w:rPr>
                <w:rFonts w:ascii="宋体" w:eastAsiaTheme="minorEastAsia" w:hAnsi="宋体" w:hint="eastAsia"/>
              </w:rPr>
              <w:t>、★</w:t>
            </w:r>
            <w:r>
              <w:rPr>
                <w:rFonts w:ascii="宋体" w:eastAsiaTheme="minorEastAsia" w:hAnsi="宋体" w:cs="宋体" w:hint="eastAsia"/>
                <w:kern w:val="0"/>
              </w:rPr>
              <w:t>技术人员管理要求：技术人员应遵守比选人相关规章制度。在特殊时间节点进行驻守服务时，响应人派出的维保人员应遵守比选人的作息时间，其期间的行为视为成交响应人行为，因技术人员原因给自身、比</w:t>
            </w:r>
            <w:r>
              <w:rPr>
                <w:rFonts w:ascii="宋体" w:eastAsiaTheme="minorEastAsia" w:hAnsi="宋体" w:cs="宋体" w:hint="eastAsia"/>
                <w:kern w:val="0"/>
              </w:rPr>
              <w:t>选人或第三方造成的损失由成交响应人承担。</w:t>
            </w:r>
          </w:p>
        </w:tc>
      </w:tr>
      <w:tr w:rsidR="008B03BB">
        <w:trPr>
          <w:trHeight w:val="20"/>
          <w:jc w:val="center"/>
        </w:trPr>
        <w:tc>
          <w:tcPr>
            <w:tcW w:w="9180" w:type="dxa"/>
            <w:vAlign w:val="center"/>
          </w:tcPr>
          <w:p w:rsidR="008B03BB" w:rsidRDefault="000C5735">
            <w:pPr>
              <w:pStyle w:val="a5"/>
              <w:ind w:leftChars="0" w:left="0"/>
              <w:rPr>
                <w:rFonts w:ascii="宋体" w:eastAsiaTheme="minorEastAsia" w:hAnsi="宋体"/>
              </w:rPr>
            </w:pPr>
            <w:r>
              <w:rPr>
                <w:rFonts w:ascii="宋体" w:eastAsiaTheme="minorEastAsia" w:hAnsi="宋体" w:hint="eastAsia"/>
              </w:rPr>
              <w:t xml:space="preserve">10. </w:t>
            </w:r>
            <w:r>
              <w:rPr>
                <w:rFonts w:ascii="宋体" w:eastAsiaTheme="minorEastAsia" w:hAnsi="宋体" w:hint="eastAsia"/>
              </w:rPr>
              <w:t>★服务响应：响应人应提供</w:t>
            </w:r>
            <w:r>
              <w:rPr>
                <w:rFonts w:ascii="宋体" w:eastAsiaTheme="minorEastAsia" w:hAnsi="宋体" w:hint="eastAsia"/>
              </w:rPr>
              <w:t>7*24</w:t>
            </w:r>
            <w:r>
              <w:rPr>
                <w:rFonts w:ascii="宋体" w:eastAsiaTheme="minorEastAsia" w:hAnsi="宋体" w:hint="eastAsia"/>
              </w:rPr>
              <w:t>小时服务热线，维保人员接到故障通知后，应在</w:t>
            </w:r>
            <w:r>
              <w:rPr>
                <w:rFonts w:ascii="宋体" w:eastAsiaTheme="minorEastAsia" w:hAnsi="宋体" w:hint="eastAsia"/>
              </w:rPr>
              <w:t>15</w:t>
            </w:r>
            <w:r>
              <w:rPr>
                <w:rFonts w:ascii="宋体" w:eastAsiaTheme="minorEastAsia" w:hAnsi="宋体" w:hint="eastAsia"/>
              </w:rPr>
              <w:t>分钟内响应；</w:t>
            </w:r>
          </w:p>
          <w:p w:rsidR="008B03BB" w:rsidRDefault="000C5735">
            <w:pPr>
              <w:pStyle w:val="a5"/>
              <w:ind w:leftChars="0" w:left="0"/>
              <w:rPr>
                <w:rFonts w:ascii="宋体" w:eastAsiaTheme="minorEastAsia" w:hAnsi="宋体"/>
              </w:rPr>
            </w:pPr>
            <w:r>
              <w:rPr>
                <w:rFonts w:ascii="宋体" w:eastAsiaTheme="minorEastAsia" w:hAnsi="宋体" w:hint="eastAsia"/>
              </w:rPr>
              <w:t>到场服务：经维保人员研判或在电话技术支持下比选人不能自行解决的，维保人员应在</w:t>
            </w:r>
            <w:r>
              <w:rPr>
                <w:rFonts w:ascii="宋体" w:eastAsiaTheme="minorEastAsia" w:hAnsi="宋体" w:hint="eastAsia"/>
              </w:rPr>
              <w:t>1</w:t>
            </w:r>
            <w:r>
              <w:rPr>
                <w:rFonts w:ascii="宋体" w:eastAsiaTheme="minorEastAsia" w:hAnsi="宋体" w:hint="eastAsia"/>
              </w:rPr>
              <w:t>小时内到场处置；</w:t>
            </w:r>
          </w:p>
          <w:p w:rsidR="008B03BB" w:rsidRDefault="000C5735">
            <w:pPr>
              <w:pStyle w:val="a5"/>
              <w:ind w:leftChars="0" w:left="0"/>
              <w:rPr>
                <w:rFonts w:ascii="宋体" w:eastAsiaTheme="minorEastAsia" w:hAnsi="宋体"/>
              </w:rPr>
            </w:pPr>
            <w:r>
              <w:rPr>
                <w:rFonts w:ascii="宋体" w:eastAsiaTheme="minorEastAsia" w:hAnsi="宋体" w:hint="eastAsia"/>
              </w:rPr>
              <w:t>故障处置：一般故障处理、恢复时效不应超过</w:t>
            </w:r>
            <w:r>
              <w:rPr>
                <w:rFonts w:ascii="宋体" w:eastAsiaTheme="minorEastAsia" w:hAnsi="宋体" w:hint="eastAsia"/>
              </w:rPr>
              <w:t>1</w:t>
            </w:r>
            <w:r>
              <w:rPr>
                <w:rFonts w:ascii="宋体" w:eastAsiaTheme="minorEastAsia" w:hAnsi="宋体" w:hint="eastAsia"/>
              </w:rPr>
              <w:t>小时；重大故障处理、恢复时效不应超过</w:t>
            </w:r>
            <w:r>
              <w:rPr>
                <w:rFonts w:ascii="宋体" w:eastAsiaTheme="minorEastAsia" w:hAnsi="宋体" w:hint="eastAsia"/>
              </w:rPr>
              <w:t>6</w:t>
            </w:r>
            <w:r>
              <w:rPr>
                <w:rFonts w:ascii="宋体" w:eastAsiaTheme="minorEastAsia" w:hAnsi="宋体" w:hint="eastAsia"/>
              </w:rPr>
              <w:t>小时；</w:t>
            </w:r>
          </w:p>
          <w:p w:rsidR="008B03BB" w:rsidRDefault="000C5735">
            <w:pPr>
              <w:pStyle w:val="a5"/>
              <w:ind w:leftChars="0" w:left="0"/>
              <w:rPr>
                <w:rFonts w:ascii="宋体" w:eastAsiaTheme="minorEastAsia" w:hAnsi="宋体"/>
              </w:rPr>
            </w:pPr>
            <w:r>
              <w:rPr>
                <w:rFonts w:ascii="宋体" w:eastAsiaTheme="minorEastAsia" w:hAnsi="宋体" w:hint="eastAsia"/>
              </w:rPr>
              <w:t>通报时效：经维保人员到场研判为重大故障的，维保人员应在</w:t>
            </w:r>
            <w:r>
              <w:rPr>
                <w:rFonts w:ascii="宋体" w:eastAsiaTheme="minorEastAsia" w:hAnsi="宋体" w:hint="eastAsia"/>
              </w:rPr>
              <w:t>30</w:t>
            </w:r>
            <w:r>
              <w:rPr>
                <w:rFonts w:ascii="宋体" w:eastAsiaTheme="minorEastAsia" w:hAnsi="宋体" w:hint="eastAsia"/>
              </w:rPr>
              <w:t>分钟内向比选人使用部门的主管</w:t>
            </w:r>
            <w:r>
              <w:rPr>
                <w:rFonts w:ascii="宋体" w:eastAsiaTheme="minorEastAsia" w:hAnsi="宋体" w:hint="eastAsia"/>
              </w:rPr>
              <w:lastRenderedPageBreak/>
              <w:t>进行通报情况。</w:t>
            </w:r>
          </w:p>
          <w:p w:rsidR="008B03BB" w:rsidRDefault="000C5735">
            <w:pPr>
              <w:pStyle w:val="a5"/>
              <w:ind w:leftChars="0" w:left="0"/>
              <w:rPr>
                <w:rFonts w:ascii="宋体" w:eastAsiaTheme="minorEastAsia" w:hAnsi="宋体"/>
              </w:rPr>
            </w:pPr>
            <w:r>
              <w:rPr>
                <w:rFonts w:ascii="宋体" w:eastAsiaTheme="minorEastAsia" w:hAnsi="宋体" w:hint="eastAsia"/>
              </w:rPr>
              <w:t>应急保障：根据甲方要求，在应急保障时段，派驻现场的专业技术人员不得脱岗。</w:t>
            </w:r>
          </w:p>
        </w:tc>
      </w:tr>
      <w:tr w:rsidR="008B03BB">
        <w:trPr>
          <w:trHeight w:val="20"/>
          <w:jc w:val="center"/>
        </w:trPr>
        <w:tc>
          <w:tcPr>
            <w:tcW w:w="9180" w:type="dxa"/>
            <w:vAlign w:val="center"/>
          </w:tcPr>
          <w:p w:rsidR="008B03BB" w:rsidRDefault="000C5735">
            <w:pPr>
              <w:pStyle w:val="a5"/>
              <w:ind w:leftChars="0" w:left="0"/>
              <w:rPr>
                <w:rFonts w:ascii="宋体" w:eastAsiaTheme="minorEastAsia" w:hAnsi="宋体"/>
              </w:rPr>
            </w:pPr>
            <w:r>
              <w:rPr>
                <w:rFonts w:ascii="宋体" w:eastAsiaTheme="minorEastAsia" w:hAnsi="宋体" w:hint="eastAsia"/>
              </w:rPr>
              <w:lastRenderedPageBreak/>
              <w:t>11</w:t>
            </w:r>
            <w:r>
              <w:rPr>
                <w:rFonts w:ascii="宋体" w:eastAsiaTheme="minorEastAsia" w:hAnsi="宋体" w:hint="eastAsia"/>
              </w:rPr>
              <w:t>、★项目服务工具要求：响应人至少应具有的专用工具有：数字万用表、压力表、真空泵、内阻仪、钳流表、高压水泵、服务专用车辆。</w:t>
            </w:r>
          </w:p>
        </w:tc>
      </w:tr>
    </w:tbl>
    <w:p w:rsidR="008B03BB" w:rsidRDefault="000C5735">
      <w:pPr>
        <w:spacing w:line="420" w:lineRule="exact"/>
        <w:ind w:firstLineChars="200" w:firstLine="482"/>
        <w:rPr>
          <w:rFonts w:ascii="宋体" w:hAnsi="宋体" w:cs="宋体"/>
          <w:b/>
          <w:bCs/>
          <w:sz w:val="24"/>
          <w:szCs w:val="24"/>
        </w:rPr>
      </w:pPr>
      <w:r>
        <w:rPr>
          <w:rFonts w:asciiTheme="minorEastAsia" w:eastAsiaTheme="minorEastAsia" w:hAnsiTheme="minorEastAsia" w:hint="eastAsia"/>
          <w:b/>
          <w:sz w:val="24"/>
          <w:szCs w:val="24"/>
        </w:rPr>
        <w:t>注意事项：</w:t>
      </w:r>
      <w:r>
        <w:rPr>
          <w:rFonts w:asciiTheme="minorEastAsia" w:eastAsiaTheme="minorEastAsia" w:hAnsiTheme="minorEastAsia" w:hint="eastAsia"/>
          <w:sz w:val="24"/>
          <w:szCs w:val="24"/>
        </w:rPr>
        <w:t>设备技术参数要求中带“★”号的参数为关键参数，一项不满足将按作废处理。交付时须对带★项功能进行逐条测试、验收。虚假响应，将承担相应的法律责任。</w:t>
      </w:r>
    </w:p>
    <w:p w:rsidR="008B03BB" w:rsidRDefault="000C5735">
      <w:pPr>
        <w:spacing w:line="420" w:lineRule="exact"/>
        <w:ind w:firstLineChars="200" w:firstLine="482"/>
        <w:rPr>
          <w:rFonts w:ascii="宋体" w:hAnsi="宋体"/>
          <w:sz w:val="24"/>
          <w:szCs w:val="24"/>
        </w:rPr>
      </w:pPr>
      <w:r>
        <w:rPr>
          <w:rFonts w:ascii="宋体" w:hAnsi="宋体" w:cs="宋体" w:hint="eastAsia"/>
          <w:b/>
          <w:bCs/>
          <w:sz w:val="24"/>
          <w:szCs w:val="24"/>
        </w:rPr>
        <w:t>三、比选报价、限价、评分说明</w:t>
      </w:r>
    </w:p>
    <w:p w:rsidR="008B03BB" w:rsidRDefault="000C5735">
      <w:pPr>
        <w:spacing w:line="420" w:lineRule="exact"/>
        <w:ind w:firstLineChars="200" w:firstLine="480"/>
        <w:rPr>
          <w:rFonts w:ascii="宋体" w:hAnsi="宋体" w:cs="宋体"/>
          <w:sz w:val="24"/>
          <w:szCs w:val="24"/>
        </w:rPr>
      </w:pPr>
      <w:r>
        <w:rPr>
          <w:rFonts w:ascii="宋体" w:hAnsi="宋体" w:cs="宋体" w:hint="eastAsia"/>
          <w:sz w:val="24"/>
          <w:szCs w:val="24"/>
        </w:rPr>
        <w:t>（一）报价说明：</w:t>
      </w:r>
    </w:p>
    <w:p w:rsidR="008B03BB" w:rsidRDefault="000C5735">
      <w:pPr>
        <w:spacing w:line="420" w:lineRule="exact"/>
        <w:ind w:firstLineChars="200" w:firstLine="480"/>
        <w:rPr>
          <w:rFonts w:ascii="宋体" w:hAnsi="宋体" w:cs="宋体"/>
          <w:sz w:val="24"/>
          <w:szCs w:val="24"/>
        </w:rPr>
      </w:pPr>
      <w:r>
        <w:rPr>
          <w:rFonts w:ascii="宋体" w:hAnsi="宋体" w:cs="宋体" w:hint="eastAsia"/>
          <w:sz w:val="24"/>
          <w:szCs w:val="24"/>
        </w:rPr>
        <w:t>响应文件中仅存在唯一报价。以总价报价的形式进行报价，报价单位为元，报价最多保留小数点后两位。比选报价中包括了所有材料费、制作费、运输费、安装费、转运费（含二次转运费）、检验检测费、利</w:t>
      </w:r>
      <w:r>
        <w:rPr>
          <w:rFonts w:ascii="宋体" w:hAnsi="宋体" w:cs="宋体" w:hint="eastAsia"/>
          <w:sz w:val="24"/>
          <w:szCs w:val="24"/>
        </w:rPr>
        <w:t>润、税金、免费质保期内的缺陷修复及维护保养、清洁费各种风险等全部费用。</w:t>
      </w:r>
      <w:r>
        <w:rPr>
          <w:rFonts w:ascii="宋体" w:hAnsi="宋体" w:cs="宋体"/>
          <w:sz w:val="24"/>
          <w:szCs w:val="24"/>
        </w:rPr>
        <w:t>合同签订后原则上比选人不做费用调整。大写金额与小写金额不一致的，以大写金额为准</w:t>
      </w:r>
      <w:r>
        <w:rPr>
          <w:rFonts w:ascii="宋体" w:hAnsi="宋体" w:cs="宋体" w:hint="eastAsia"/>
          <w:sz w:val="24"/>
          <w:szCs w:val="24"/>
        </w:rPr>
        <w:t>。</w:t>
      </w:r>
    </w:p>
    <w:p w:rsidR="008B03BB" w:rsidRDefault="000C5735">
      <w:pPr>
        <w:spacing w:line="420" w:lineRule="exact"/>
        <w:ind w:firstLineChars="200" w:firstLine="480"/>
        <w:rPr>
          <w:rFonts w:ascii="宋体" w:hAnsi="宋体" w:cs="宋体"/>
          <w:sz w:val="24"/>
          <w:szCs w:val="24"/>
        </w:rPr>
      </w:pPr>
      <w:r>
        <w:rPr>
          <w:rFonts w:ascii="宋体" w:hAnsi="宋体" w:cs="宋体" w:hint="eastAsia"/>
          <w:sz w:val="24"/>
          <w:szCs w:val="24"/>
        </w:rPr>
        <w:t>响应人的报价不得超过相对应的最高限价，否则，其响应文件按作废处理。</w:t>
      </w:r>
    </w:p>
    <w:p w:rsidR="008B03BB" w:rsidRDefault="000C5735">
      <w:pPr>
        <w:spacing w:line="420" w:lineRule="exact"/>
        <w:ind w:firstLineChars="200" w:firstLine="480"/>
        <w:rPr>
          <w:rFonts w:ascii="宋体" w:hAnsi="宋体" w:cs="宋体"/>
          <w:sz w:val="24"/>
          <w:szCs w:val="24"/>
        </w:rPr>
      </w:pPr>
      <w:r>
        <w:rPr>
          <w:rFonts w:ascii="宋体" w:hAnsi="宋体" w:cs="宋体" w:hint="eastAsia"/>
          <w:sz w:val="24"/>
          <w:szCs w:val="24"/>
        </w:rPr>
        <w:t>（二）限价说明：</w:t>
      </w:r>
    </w:p>
    <w:p w:rsidR="008B03BB" w:rsidRDefault="000C5735">
      <w:pPr>
        <w:spacing w:line="440" w:lineRule="exact"/>
        <w:ind w:firstLineChars="200" w:firstLine="480"/>
        <w:rPr>
          <w:rFonts w:asciiTheme="minorEastAsia" w:eastAsiaTheme="minorEastAsia" w:hAnsiTheme="minorEastAsia" w:cs="宋体"/>
          <w:bCs/>
          <w:sz w:val="24"/>
          <w:szCs w:val="24"/>
        </w:rPr>
      </w:pPr>
      <w:r>
        <w:rPr>
          <w:rFonts w:ascii="宋体" w:hAnsi="宋体" w:cs="宋体" w:hint="eastAsia"/>
          <w:bCs/>
          <w:sz w:val="24"/>
          <w:szCs w:val="24"/>
        </w:rPr>
        <w:t>本次采购设置最高总价限价</w:t>
      </w:r>
      <w:r>
        <w:rPr>
          <w:rFonts w:ascii="宋体" w:hAnsi="宋体" w:cs="宋体" w:hint="eastAsia"/>
          <w:bCs/>
          <w:sz w:val="24"/>
          <w:szCs w:val="24"/>
          <w:u w:val="single"/>
        </w:rPr>
        <w:t xml:space="preserve">  </w:t>
      </w:r>
      <w:r>
        <w:rPr>
          <w:rFonts w:asciiTheme="minorEastAsia" w:eastAsiaTheme="minorEastAsia" w:hAnsiTheme="minorEastAsia" w:cs="宋体" w:hint="eastAsia"/>
          <w:bCs/>
          <w:sz w:val="24"/>
          <w:szCs w:val="24"/>
          <w:u w:val="single"/>
        </w:rPr>
        <w:t>6</w:t>
      </w:r>
      <w:r>
        <w:rPr>
          <w:rFonts w:asciiTheme="minorEastAsia" w:eastAsiaTheme="minorEastAsia" w:hAnsiTheme="minorEastAsia" w:cs="宋体"/>
          <w:bCs/>
          <w:sz w:val="24"/>
          <w:szCs w:val="24"/>
          <w:u w:val="single"/>
        </w:rPr>
        <w:t>36</w:t>
      </w:r>
      <w:r>
        <w:rPr>
          <w:rFonts w:asciiTheme="minorEastAsia" w:eastAsiaTheme="minorEastAsia" w:hAnsiTheme="minorEastAsia" w:cs="宋体" w:hint="eastAsia"/>
          <w:bCs/>
          <w:sz w:val="24"/>
          <w:szCs w:val="24"/>
          <w:u w:val="single"/>
        </w:rPr>
        <w:t xml:space="preserve">00  </w:t>
      </w:r>
      <w:r>
        <w:rPr>
          <w:rFonts w:asciiTheme="minorEastAsia" w:eastAsiaTheme="minorEastAsia" w:hAnsiTheme="minorEastAsia" w:cs="宋体" w:hint="eastAsia"/>
          <w:bCs/>
          <w:sz w:val="24"/>
          <w:szCs w:val="24"/>
        </w:rPr>
        <w:t>元，总价超过最高限价的作废。</w:t>
      </w:r>
    </w:p>
    <w:p w:rsidR="008B03BB" w:rsidRDefault="000C5735">
      <w:pPr>
        <w:spacing w:line="480" w:lineRule="exact"/>
        <w:ind w:firstLineChars="200" w:firstLine="480"/>
        <w:jc w:val="center"/>
        <w:rPr>
          <w:rFonts w:ascii="宋体" w:cs="宋体"/>
          <w:sz w:val="24"/>
          <w:szCs w:val="24"/>
        </w:rPr>
      </w:pPr>
      <w:r>
        <w:rPr>
          <w:rFonts w:ascii="宋体" w:hAnsi="宋体" w:cs="宋体" w:hint="eastAsia"/>
          <w:sz w:val="24"/>
          <w:szCs w:val="24"/>
        </w:rPr>
        <w:t>维保设备表</w:t>
      </w:r>
    </w:p>
    <w:tbl>
      <w:tblPr>
        <w:tblW w:w="4613" w:type="pct"/>
        <w:jc w:val="center"/>
        <w:tblLook w:val="04A0"/>
      </w:tblPr>
      <w:tblGrid>
        <w:gridCol w:w="858"/>
        <w:gridCol w:w="1701"/>
        <w:gridCol w:w="2089"/>
        <w:gridCol w:w="970"/>
        <w:gridCol w:w="1060"/>
        <w:gridCol w:w="2284"/>
      </w:tblGrid>
      <w:tr w:rsidR="008B03BB">
        <w:trPr>
          <w:trHeight w:val="285"/>
          <w:jc w:val="center"/>
        </w:trPr>
        <w:tc>
          <w:tcPr>
            <w:tcW w:w="48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B03BB" w:rsidRDefault="000C5735">
            <w:pPr>
              <w:widowControl/>
              <w:jc w:val="center"/>
              <w:rPr>
                <w:rFonts w:ascii="宋体" w:hAnsi="宋体" w:cs="宋体"/>
                <w:kern w:val="0"/>
                <w:sz w:val="22"/>
                <w:szCs w:val="22"/>
              </w:rPr>
            </w:pPr>
            <w:r>
              <w:rPr>
                <w:rFonts w:ascii="宋体" w:hAnsi="宋体" w:cs="宋体" w:hint="eastAsia"/>
                <w:kern w:val="0"/>
                <w:sz w:val="22"/>
                <w:szCs w:val="22"/>
              </w:rPr>
              <w:t>序号</w:t>
            </w:r>
          </w:p>
        </w:tc>
        <w:tc>
          <w:tcPr>
            <w:tcW w:w="921" w:type="pct"/>
            <w:tcBorders>
              <w:top w:val="single" w:sz="4" w:space="0" w:color="auto"/>
              <w:left w:val="nil"/>
              <w:bottom w:val="single" w:sz="4" w:space="0" w:color="auto"/>
              <w:right w:val="single" w:sz="4" w:space="0" w:color="auto"/>
            </w:tcBorders>
            <w:shd w:val="clear" w:color="auto" w:fill="auto"/>
            <w:noWrap/>
            <w:vAlign w:val="center"/>
          </w:tcPr>
          <w:p w:rsidR="008B03BB" w:rsidRDefault="000C5735">
            <w:pPr>
              <w:widowControl/>
              <w:jc w:val="center"/>
              <w:rPr>
                <w:rFonts w:ascii="宋体" w:hAnsi="宋体" w:cs="宋体"/>
                <w:kern w:val="0"/>
                <w:sz w:val="22"/>
                <w:szCs w:val="22"/>
              </w:rPr>
            </w:pPr>
            <w:r>
              <w:rPr>
                <w:rFonts w:ascii="宋体" w:hAnsi="宋体" w:cs="宋体" w:hint="eastAsia"/>
                <w:kern w:val="0"/>
                <w:sz w:val="22"/>
                <w:szCs w:val="22"/>
              </w:rPr>
              <w:t>设备名称</w:t>
            </w:r>
          </w:p>
        </w:tc>
        <w:tc>
          <w:tcPr>
            <w:tcW w:w="1171" w:type="pct"/>
            <w:tcBorders>
              <w:top w:val="single" w:sz="4" w:space="0" w:color="auto"/>
              <w:left w:val="nil"/>
              <w:bottom w:val="single" w:sz="4" w:space="0" w:color="auto"/>
              <w:right w:val="single" w:sz="4" w:space="0" w:color="auto"/>
            </w:tcBorders>
            <w:shd w:val="clear" w:color="auto" w:fill="auto"/>
            <w:noWrap/>
            <w:vAlign w:val="center"/>
          </w:tcPr>
          <w:p w:rsidR="008B03BB" w:rsidRDefault="000C5735">
            <w:pPr>
              <w:widowControl/>
              <w:jc w:val="center"/>
              <w:rPr>
                <w:rFonts w:ascii="宋体" w:hAnsi="宋体" w:cs="宋体"/>
                <w:kern w:val="0"/>
                <w:sz w:val="22"/>
                <w:szCs w:val="22"/>
              </w:rPr>
            </w:pPr>
            <w:r>
              <w:rPr>
                <w:rFonts w:ascii="宋体" w:hAnsi="宋体" w:cs="宋体" w:hint="eastAsia"/>
                <w:kern w:val="0"/>
                <w:sz w:val="22"/>
                <w:szCs w:val="22"/>
              </w:rPr>
              <w:t>规格型号</w:t>
            </w:r>
          </w:p>
        </w:tc>
        <w:tc>
          <w:tcPr>
            <w:tcW w:w="547" w:type="pct"/>
            <w:tcBorders>
              <w:top w:val="single" w:sz="4" w:space="0" w:color="auto"/>
              <w:left w:val="nil"/>
              <w:bottom w:val="single" w:sz="4" w:space="0" w:color="auto"/>
              <w:right w:val="single" w:sz="4" w:space="0" w:color="auto"/>
            </w:tcBorders>
            <w:shd w:val="clear" w:color="auto" w:fill="auto"/>
            <w:noWrap/>
            <w:vAlign w:val="center"/>
          </w:tcPr>
          <w:p w:rsidR="008B03BB" w:rsidRDefault="000C5735">
            <w:pPr>
              <w:widowControl/>
              <w:jc w:val="center"/>
              <w:rPr>
                <w:rFonts w:ascii="宋体" w:hAnsi="宋体" w:cs="宋体"/>
                <w:kern w:val="0"/>
                <w:sz w:val="22"/>
                <w:szCs w:val="22"/>
              </w:rPr>
            </w:pPr>
            <w:r>
              <w:rPr>
                <w:rFonts w:ascii="宋体" w:hAnsi="宋体" w:cs="宋体" w:hint="eastAsia"/>
                <w:kern w:val="0"/>
                <w:sz w:val="22"/>
                <w:szCs w:val="22"/>
              </w:rPr>
              <w:t>单位</w:t>
            </w:r>
          </w:p>
        </w:tc>
        <w:tc>
          <w:tcPr>
            <w:tcW w:w="597" w:type="pct"/>
            <w:tcBorders>
              <w:top w:val="single" w:sz="4" w:space="0" w:color="auto"/>
              <w:left w:val="nil"/>
              <w:bottom w:val="single" w:sz="4" w:space="0" w:color="auto"/>
              <w:right w:val="single" w:sz="4" w:space="0" w:color="auto"/>
            </w:tcBorders>
            <w:shd w:val="clear" w:color="auto" w:fill="auto"/>
            <w:noWrap/>
            <w:vAlign w:val="center"/>
          </w:tcPr>
          <w:p w:rsidR="008B03BB" w:rsidRDefault="000C5735">
            <w:pPr>
              <w:widowControl/>
              <w:jc w:val="center"/>
              <w:rPr>
                <w:rFonts w:ascii="宋体" w:hAnsi="宋体" w:cs="宋体"/>
                <w:kern w:val="0"/>
                <w:sz w:val="22"/>
                <w:szCs w:val="22"/>
              </w:rPr>
            </w:pPr>
            <w:r>
              <w:rPr>
                <w:rFonts w:ascii="宋体" w:hAnsi="宋体" w:cs="宋体" w:hint="eastAsia"/>
                <w:kern w:val="0"/>
                <w:sz w:val="22"/>
                <w:szCs w:val="22"/>
              </w:rPr>
              <w:t>数量</w:t>
            </w:r>
          </w:p>
        </w:tc>
        <w:tc>
          <w:tcPr>
            <w:tcW w:w="1280" w:type="pct"/>
            <w:tcBorders>
              <w:top w:val="single" w:sz="4" w:space="0" w:color="auto"/>
              <w:left w:val="nil"/>
              <w:bottom w:val="single" w:sz="4" w:space="0" w:color="auto"/>
              <w:right w:val="single" w:sz="4" w:space="0" w:color="auto"/>
            </w:tcBorders>
            <w:shd w:val="clear" w:color="auto" w:fill="auto"/>
            <w:noWrap/>
            <w:vAlign w:val="center"/>
          </w:tcPr>
          <w:p w:rsidR="008B03BB" w:rsidRDefault="000C5735">
            <w:pPr>
              <w:widowControl/>
              <w:jc w:val="center"/>
              <w:rPr>
                <w:rFonts w:ascii="宋体" w:hAnsi="宋体" w:cs="宋体"/>
                <w:kern w:val="0"/>
                <w:sz w:val="22"/>
                <w:szCs w:val="22"/>
              </w:rPr>
            </w:pPr>
            <w:r>
              <w:rPr>
                <w:rFonts w:ascii="宋体" w:hAnsi="宋体" w:cs="宋体" w:hint="eastAsia"/>
                <w:kern w:val="0"/>
                <w:sz w:val="22"/>
                <w:szCs w:val="22"/>
              </w:rPr>
              <w:t>备注</w:t>
            </w:r>
          </w:p>
        </w:tc>
      </w:tr>
      <w:tr w:rsidR="008B03BB">
        <w:trPr>
          <w:trHeight w:val="285"/>
          <w:jc w:val="center"/>
        </w:trPr>
        <w:tc>
          <w:tcPr>
            <w:tcW w:w="484" w:type="pct"/>
            <w:tcBorders>
              <w:top w:val="nil"/>
              <w:left w:val="single" w:sz="4" w:space="0" w:color="auto"/>
              <w:bottom w:val="single" w:sz="4" w:space="0" w:color="auto"/>
              <w:right w:val="single" w:sz="4" w:space="0" w:color="auto"/>
            </w:tcBorders>
            <w:shd w:val="clear" w:color="auto" w:fill="auto"/>
            <w:noWrap/>
            <w:vAlign w:val="center"/>
          </w:tcPr>
          <w:p w:rsidR="008B03BB" w:rsidRDefault="000C5735">
            <w:pPr>
              <w:widowControl/>
              <w:jc w:val="center"/>
              <w:rPr>
                <w:rFonts w:ascii="宋体" w:hAnsi="宋体" w:cs="宋体"/>
                <w:kern w:val="0"/>
                <w:sz w:val="22"/>
                <w:szCs w:val="22"/>
              </w:rPr>
            </w:pPr>
            <w:r>
              <w:rPr>
                <w:rFonts w:ascii="宋体" w:hAnsi="宋体" w:cs="宋体" w:hint="eastAsia"/>
                <w:kern w:val="0"/>
                <w:sz w:val="22"/>
                <w:szCs w:val="22"/>
              </w:rPr>
              <w:t>1</w:t>
            </w:r>
          </w:p>
        </w:tc>
        <w:tc>
          <w:tcPr>
            <w:tcW w:w="921" w:type="pct"/>
            <w:tcBorders>
              <w:top w:val="nil"/>
              <w:left w:val="nil"/>
              <w:bottom w:val="single" w:sz="4" w:space="0" w:color="auto"/>
              <w:right w:val="single" w:sz="4" w:space="0" w:color="auto"/>
            </w:tcBorders>
            <w:shd w:val="clear" w:color="auto" w:fill="auto"/>
            <w:noWrap/>
            <w:vAlign w:val="center"/>
          </w:tcPr>
          <w:p w:rsidR="008B03BB" w:rsidRDefault="000C5735">
            <w:pPr>
              <w:widowControl/>
              <w:jc w:val="center"/>
              <w:rPr>
                <w:rFonts w:ascii="宋体" w:hAnsi="宋体" w:cs="宋体"/>
                <w:kern w:val="0"/>
                <w:sz w:val="22"/>
                <w:szCs w:val="22"/>
              </w:rPr>
            </w:pPr>
            <w:r>
              <w:rPr>
                <w:rFonts w:ascii="宋体" w:hAnsi="宋体" w:cs="宋体" w:hint="eastAsia"/>
                <w:kern w:val="0"/>
                <w:sz w:val="22"/>
                <w:szCs w:val="22"/>
              </w:rPr>
              <w:t>UPS</w:t>
            </w:r>
          </w:p>
        </w:tc>
        <w:tc>
          <w:tcPr>
            <w:tcW w:w="1171" w:type="pct"/>
            <w:tcBorders>
              <w:top w:val="nil"/>
              <w:left w:val="nil"/>
              <w:bottom w:val="single" w:sz="4" w:space="0" w:color="auto"/>
              <w:right w:val="single" w:sz="4" w:space="0" w:color="auto"/>
            </w:tcBorders>
            <w:shd w:val="clear" w:color="auto" w:fill="auto"/>
            <w:noWrap/>
            <w:vAlign w:val="center"/>
          </w:tcPr>
          <w:p w:rsidR="008B03BB" w:rsidRDefault="000C5735">
            <w:pPr>
              <w:widowControl/>
              <w:jc w:val="center"/>
              <w:rPr>
                <w:rFonts w:ascii="宋体" w:hAnsi="宋体" w:cs="宋体"/>
                <w:kern w:val="0"/>
                <w:sz w:val="22"/>
                <w:szCs w:val="22"/>
              </w:rPr>
            </w:pPr>
            <w:r>
              <w:rPr>
                <w:rFonts w:ascii="宋体" w:hAnsi="宋体" w:cs="宋体" w:hint="eastAsia"/>
                <w:kern w:val="0"/>
                <w:sz w:val="22"/>
                <w:szCs w:val="22"/>
              </w:rPr>
              <w:t>★伊顿</w:t>
            </w:r>
            <w:r>
              <w:rPr>
                <w:rFonts w:ascii="宋体" w:hAnsi="宋体" w:cs="宋体" w:hint="eastAsia"/>
                <w:kern w:val="0"/>
                <w:sz w:val="22"/>
                <w:szCs w:val="22"/>
              </w:rPr>
              <w:t>93E-60KVA</w:t>
            </w:r>
          </w:p>
        </w:tc>
        <w:tc>
          <w:tcPr>
            <w:tcW w:w="547" w:type="pct"/>
            <w:tcBorders>
              <w:top w:val="nil"/>
              <w:left w:val="nil"/>
              <w:bottom w:val="single" w:sz="4" w:space="0" w:color="auto"/>
              <w:right w:val="single" w:sz="4" w:space="0" w:color="auto"/>
            </w:tcBorders>
            <w:shd w:val="clear" w:color="auto" w:fill="auto"/>
            <w:noWrap/>
            <w:vAlign w:val="center"/>
          </w:tcPr>
          <w:p w:rsidR="008B03BB" w:rsidRDefault="000C5735">
            <w:pPr>
              <w:widowControl/>
              <w:jc w:val="center"/>
              <w:rPr>
                <w:rFonts w:ascii="宋体" w:hAnsi="宋体" w:cs="宋体"/>
                <w:kern w:val="0"/>
                <w:sz w:val="22"/>
                <w:szCs w:val="22"/>
              </w:rPr>
            </w:pPr>
            <w:r>
              <w:rPr>
                <w:rFonts w:ascii="宋体" w:hAnsi="宋体" w:cs="宋体" w:hint="eastAsia"/>
                <w:kern w:val="0"/>
                <w:sz w:val="22"/>
                <w:szCs w:val="22"/>
              </w:rPr>
              <w:t>台</w:t>
            </w:r>
          </w:p>
        </w:tc>
        <w:tc>
          <w:tcPr>
            <w:tcW w:w="597" w:type="pct"/>
            <w:tcBorders>
              <w:top w:val="nil"/>
              <w:left w:val="nil"/>
              <w:bottom w:val="single" w:sz="4" w:space="0" w:color="auto"/>
              <w:right w:val="single" w:sz="4" w:space="0" w:color="auto"/>
            </w:tcBorders>
            <w:shd w:val="clear" w:color="auto" w:fill="auto"/>
            <w:noWrap/>
            <w:vAlign w:val="center"/>
          </w:tcPr>
          <w:p w:rsidR="008B03BB" w:rsidRDefault="000C5735">
            <w:pPr>
              <w:widowControl/>
              <w:jc w:val="center"/>
              <w:rPr>
                <w:rFonts w:ascii="宋体" w:hAnsi="宋体" w:cs="宋体"/>
                <w:kern w:val="0"/>
                <w:sz w:val="22"/>
                <w:szCs w:val="22"/>
              </w:rPr>
            </w:pPr>
            <w:r>
              <w:rPr>
                <w:rFonts w:ascii="宋体" w:hAnsi="宋体" w:cs="宋体" w:hint="eastAsia"/>
                <w:kern w:val="0"/>
                <w:sz w:val="22"/>
                <w:szCs w:val="22"/>
              </w:rPr>
              <w:t>2</w:t>
            </w:r>
          </w:p>
        </w:tc>
        <w:tc>
          <w:tcPr>
            <w:tcW w:w="1280" w:type="pct"/>
            <w:tcBorders>
              <w:top w:val="nil"/>
              <w:left w:val="nil"/>
              <w:bottom w:val="single" w:sz="4" w:space="0" w:color="auto"/>
              <w:right w:val="single" w:sz="4" w:space="0" w:color="auto"/>
            </w:tcBorders>
            <w:shd w:val="clear" w:color="auto" w:fill="auto"/>
            <w:noWrap/>
            <w:vAlign w:val="center"/>
          </w:tcPr>
          <w:p w:rsidR="008B03BB" w:rsidRDefault="000C5735">
            <w:pPr>
              <w:widowControl/>
              <w:jc w:val="center"/>
              <w:rPr>
                <w:rFonts w:ascii="宋体" w:hAnsi="宋体" w:cs="宋体"/>
                <w:kern w:val="0"/>
                <w:sz w:val="22"/>
                <w:szCs w:val="22"/>
              </w:rPr>
            </w:pPr>
            <w:r>
              <w:rPr>
                <w:rFonts w:ascii="宋体" w:hAnsi="宋体" w:cs="宋体" w:hint="eastAsia"/>
                <w:kern w:val="0"/>
                <w:sz w:val="22"/>
                <w:szCs w:val="22"/>
              </w:rPr>
              <w:t>含滤网等低值易耗品</w:t>
            </w:r>
          </w:p>
        </w:tc>
      </w:tr>
      <w:tr w:rsidR="008B03BB">
        <w:trPr>
          <w:trHeight w:val="285"/>
          <w:jc w:val="center"/>
        </w:trPr>
        <w:tc>
          <w:tcPr>
            <w:tcW w:w="484" w:type="pct"/>
            <w:tcBorders>
              <w:top w:val="nil"/>
              <w:left w:val="single" w:sz="4" w:space="0" w:color="auto"/>
              <w:bottom w:val="single" w:sz="4" w:space="0" w:color="auto"/>
              <w:right w:val="single" w:sz="4" w:space="0" w:color="auto"/>
            </w:tcBorders>
            <w:shd w:val="clear" w:color="auto" w:fill="auto"/>
            <w:noWrap/>
            <w:vAlign w:val="center"/>
          </w:tcPr>
          <w:p w:rsidR="008B03BB" w:rsidRDefault="000C5735">
            <w:pPr>
              <w:widowControl/>
              <w:jc w:val="center"/>
              <w:rPr>
                <w:rFonts w:ascii="宋体" w:hAnsi="宋体" w:cs="宋体"/>
                <w:kern w:val="0"/>
                <w:sz w:val="22"/>
                <w:szCs w:val="22"/>
              </w:rPr>
            </w:pPr>
            <w:r>
              <w:rPr>
                <w:rFonts w:ascii="宋体" w:hAnsi="宋体" w:cs="宋体" w:hint="eastAsia"/>
                <w:kern w:val="0"/>
                <w:sz w:val="22"/>
                <w:szCs w:val="22"/>
              </w:rPr>
              <w:t>2</w:t>
            </w:r>
          </w:p>
        </w:tc>
        <w:tc>
          <w:tcPr>
            <w:tcW w:w="921" w:type="pct"/>
            <w:tcBorders>
              <w:top w:val="nil"/>
              <w:left w:val="nil"/>
              <w:bottom w:val="single" w:sz="4" w:space="0" w:color="auto"/>
              <w:right w:val="single" w:sz="4" w:space="0" w:color="auto"/>
            </w:tcBorders>
            <w:shd w:val="clear" w:color="auto" w:fill="auto"/>
            <w:noWrap/>
            <w:vAlign w:val="center"/>
          </w:tcPr>
          <w:p w:rsidR="008B03BB" w:rsidRDefault="000C5735">
            <w:pPr>
              <w:widowControl/>
              <w:jc w:val="center"/>
              <w:rPr>
                <w:rFonts w:ascii="宋体" w:hAnsi="宋体" w:cs="宋体"/>
                <w:kern w:val="0"/>
                <w:sz w:val="22"/>
                <w:szCs w:val="22"/>
              </w:rPr>
            </w:pPr>
            <w:r>
              <w:rPr>
                <w:rFonts w:ascii="宋体" w:hAnsi="宋体" w:cs="宋体" w:hint="eastAsia"/>
                <w:kern w:val="0"/>
                <w:sz w:val="22"/>
                <w:szCs w:val="22"/>
              </w:rPr>
              <w:t>电池</w:t>
            </w:r>
          </w:p>
        </w:tc>
        <w:tc>
          <w:tcPr>
            <w:tcW w:w="1171" w:type="pct"/>
            <w:tcBorders>
              <w:top w:val="nil"/>
              <w:left w:val="nil"/>
              <w:bottom w:val="single" w:sz="4" w:space="0" w:color="auto"/>
              <w:right w:val="single" w:sz="4" w:space="0" w:color="auto"/>
            </w:tcBorders>
            <w:shd w:val="clear" w:color="auto" w:fill="auto"/>
            <w:noWrap/>
            <w:vAlign w:val="center"/>
          </w:tcPr>
          <w:p w:rsidR="008B03BB" w:rsidRDefault="000C5735">
            <w:pPr>
              <w:widowControl/>
              <w:jc w:val="center"/>
              <w:rPr>
                <w:rFonts w:ascii="宋体" w:hAnsi="宋体" w:cs="宋体"/>
                <w:kern w:val="0"/>
                <w:sz w:val="22"/>
                <w:szCs w:val="22"/>
              </w:rPr>
            </w:pPr>
            <w:r>
              <w:rPr>
                <w:rFonts w:ascii="宋体" w:hAnsi="宋体" w:cs="宋体" w:hint="eastAsia"/>
                <w:kern w:val="0"/>
                <w:sz w:val="22"/>
                <w:szCs w:val="22"/>
              </w:rPr>
              <w:t>12V/100AH</w:t>
            </w:r>
          </w:p>
        </w:tc>
        <w:tc>
          <w:tcPr>
            <w:tcW w:w="547" w:type="pct"/>
            <w:tcBorders>
              <w:top w:val="nil"/>
              <w:left w:val="nil"/>
              <w:bottom w:val="single" w:sz="4" w:space="0" w:color="auto"/>
              <w:right w:val="single" w:sz="4" w:space="0" w:color="auto"/>
            </w:tcBorders>
            <w:shd w:val="clear" w:color="auto" w:fill="auto"/>
            <w:noWrap/>
            <w:vAlign w:val="center"/>
          </w:tcPr>
          <w:p w:rsidR="008B03BB" w:rsidRDefault="000C5735">
            <w:pPr>
              <w:widowControl/>
              <w:jc w:val="center"/>
              <w:rPr>
                <w:rFonts w:ascii="宋体" w:hAnsi="宋体" w:cs="宋体"/>
                <w:kern w:val="0"/>
                <w:sz w:val="22"/>
                <w:szCs w:val="22"/>
              </w:rPr>
            </w:pPr>
            <w:r>
              <w:rPr>
                <w:rFonts w:ascii="宋体" w:hAnsi="宋体" w:cs="宋体" w:hint="eastAsia"/>
                <w:kern w:val="0"/>
                <w:sz w:val="22"/>
                <w:szCs w:val="22"/>
              </w:rPr>
              <w:t>只</w:t>
            </w:r>
          </w:p>
        </w:tc>
        <w:tc>
          <w:tcPr>
            <w:tcW w:w="597" w:type="pct"/>
            <w:tcBorders>
              <w:top w:val="nil"/>
              <w:left w:val="nil"/>
              <w:bottom w:val="single" w:sz="4" w:space="0" w:color="auto"/>
              <w:right w:val="single" w:sz="4" w:space="0" w:color="auto"/>
            </w:tcBorders>
            <w:shd w:val="clear" w:color="auto" w:fill="auto"/>
            <w:noWrap/>
            <w:vAlign w:val="center"/>
          </w:tcPr>
          <w:p w:rsidR="008B03BB" w:rsidRDefault="000C5735">
            <w:pPr>
              <w:widowControl/>
              <w:jc w:val="center"/>
              <w:rPr>
                <w:rFonts w:ascii="宋体" w:hAnsi="宋体" w:cs="宋体"/>
                <w:kern w:val="0"/>
                <w:sz w:val="22"/>
                <w:szCs w:val="22"/>
              </w:rPr>
            </w:pPr>
            <w:r>
              <w:rPr>
                <w:rFonts w:ascii="宋体" w:hAnsi="宋体" w:cs="宋体" w:hint="eastAsia"/>
                <w:kern w:val="0"/>
                <w:sz w:val="22"/>
                <w:szCs w:val="22"/>
              </w:rPr>
              <w:t>64</w:t>
            </w:r>
          </w:p>
        </w:tc>
        <w:tc>
          <w:tcPr>
            <w:tcW w:w="1280" w:type="pct"/>
            <w:tcBorders>
              <w:top w:val="nil"/>
              <w:left w:val="nil"/>
              <w:bottom w:val="single" w:sz="4" w:space="0" w:color="auto"/>
              <w:right w:val="single" w:sz="4" w:space="0" w:color="auto"/>
            </w:tcBorders>
            <w:shd w:val="clear" w:color="auto" w:fill="auto"/>
            <w:noWrap/>
            <w:vAlign w:val="center"/>
          </w:tcPr>
          <w:p w:rsidR="008B03BB" w:rsidRDefault="000C5735">
            <w:pPr>
              <w:widowControl/>
              <w:jc w:val="center"/>
              <w:rPr>
                <w:rFonts w:ascii="宋体" w:hAnsi="宋体" w:cs="宋体"/>
                <w:kern w:val="0"/>
                <w:sz w:val="22"/>
                <w:szCs w:val="22"/>
              </w:rPr>
            </w:pPr>
            <w:r>
              <w:rPr>
                <w:rFonts w:ascii="宋体" w:hAnsi="宋体" w:cs="宋体" w:hint="eastAsia"/>
                <w:kern w:val="0"/>
                <w:sz w:val="22"/>
                <w:szCs w:val="22"/>
              </w:rPr>
              <w:t xml:space="preserve">　</w:t>
            </w:r>
          </w:p>
        </w:tc>
      </w:tr>
      <w:tr w:rsidR="008B03BB">
        <w:trPr>
          <w:trHeight w:val="285"/>
          <w:jc w:val="center"/>
        </w:trPr>
        <w:tc>
          <w:tcPr>
            <w:tcW w:w="484" w:type="pct"/>
            <w:tcBorders>
              <w:top w:val="nil"/>
              <w:left w:val="single" w:sz="4" w:space="0" w:color="auto"/>
              <w:bottom w:val="single" w:sz="4" w:space="0" w:color="auto"/>
              <w:right w:val="single" w:sz="4" w:space="0" w:color="auto"/>
            </w:tcBorders>
            <w:shd w:val="clear" w:color="auto" w:fill="auto"/>
            <w:noWrap/>
            <w:vAlign w:val="center"/>
          </w:tcPr>
          <w:p w:rsidR="008B03BB" w:rsidRDefault="000C5735">
            <w:pPr>
              <w:widowControl/>
              <w:jc w:val="center"/>
              <w:rPr>
                <w:rFonts w:ascii="宋体" w:hAnsi="宋体" w:cs="宋体"/>
                <w:kern w:val="0"/>
                <w:sz w:val="22"/>
                <w:szCs w:val="22"/>
              </w:rPr>
            </w:pPr>
            <w:r>
              <w:rPr>
                <w:rFonts w:ascii="宋体" w:hAnsi="宋体" w:cs="宋体" w:hint="eastAsia"/>
                <w:kern w:val="0"/>
                <w:sz w:val="22"/>
                <w:szCs w:val="22"/>
              </w:rPr>
              <w:t>3</w:t>
            </w:r>
          </w:p>
        </w:tc>
        <w:tc>
          <w:tcPr>
            <w:tcW w:w="921" w:type="pct"/>
            <w:tcBorders>
              <w:top w:val="nil"/>
              <w:left w:val="nil"/>
              <w:bottom w:val="single" w:sz="4" w:space="0" w:color="auto"/>
              <w:right w:val="single" w:sz="4" w:space="0" w:color="auto"/>
            </w:tcBorders>
            <w:shd w:val="clear" w:color="auto" w:fill="auto"/>
            <w:noWrap/>
            <w:vAlign w:val="center"/>
          </w:tcPr>
          <w:p w:rsidR="008B03BB" w:rsidRDefault="000C5735">
            <w:pPr>
              <w:widowControl/>
              <w:jc w:val="center"/>
              <w:rPr>
                <w:rFonts w:ascii="宋体" w:hAnsi="宋体" w:cs="宋体"/>
                <w:kern w:val="0"/>
                <w:sz w:val="22"/>
                <w:szCs w:val="22"/>
              </w:rPr>
            </w:pPr>
            <w:r>
              <w:rPr>
                <w:rFonts w:ascii="宋体" w:hAnsi="宋体" w:cs="宋体" w:hint="eastAsia"/>
                <w:kern w:val="0"/>
                <w:sz w:val="22"/>
                <w:szCs w:val="22"/>
              </w:rPr>
              <w:t>精密空调</w:t>
            </w:r>
          </w:p>
        </w:tc>
        <w:tc>
          <w:tcPr>
            <w:tcW w:w="1171" w:type="pct"/>
            <w:tcBorders>
              <w:top w:val="nil"/>
              <w:left w:val="nil"/>
              <w:bottom w:val="single" w:sz="4" w:space="0" w:color="auto"/>
              <w:right w:val="single" w:sz="4" w:space="0" w:color="auto"/>
            </w:tcBorders>
            <w:shd w:val="clear" w:color="auto" w:fill="auto"/>
            <w:noWrap/>
            <w:vAlign w:val="center"/>
          </w:tcPr>
          <w:p w:rsidR="008B03BB" w:rsidRDefault="000C5735">
            <w:pPr>
              <w:widowControl/>
              <w:jc w:val="center"/>
              <w:rPr>
                <w:rFonts w:ascii="宋体" w:hAnsi="宋体" w:cs="宋体"/>
                <w:kern w:val="0"/>
                <w:sz w:val="22"/>
                <w:szCs w:val="22"/>
              </w:rPr>
            </w:pPr>
            <w:r>
              <w:rPr>
                <w:rFonts w:ascii="宋体" w:hAnsi="宋体" w:cs="宋体" w:hint="eastAsia"/>
                <w:kern w:val="0"/>
                <w:sz w:val="22"/>
                <w:szCs w:val="22"/>
              </w:rPr>
              <w:t>伊顿</w:t>
            </w:r>
            <w:r>
              <w:rPr>
                <w:rFonts w:ascii="宋体" w:hAnsi="宋体" w:cs="宋体" w:hint="eastAsia"/>
                <w:kern w:val="0"/>
                <w:sz w:val="22"/>
                <w:szCs w:val="22"/>
              </w:rPr>
              <w:t>47kW</w:t>
            </w:r>
          </w:p>
        </w:tc>
        <w:tc>
          <w:tcPr>
            <w:tcW w:w="547" w:type="pct"/>
            <w:tcBorders>
              <w:top w:val="nil"/>
              <w:left w:val="nil"/>
              <w:bottom w:val="single" w:sz="4" w:space="0" w:color="auto"/>
              <w:right w:val="single" w:sz="4" w:space="0" w:color="auto"/>
            </w:tcBorders>
            <w:shd w:val="clear" w:color="auto" w:fill="auto"/>
            <w:noWrap/>
            <w:vAlign w:val="center"/>
          </w:tcPr>
          <w:p w:rsidR="008B03BB" w:rsidRDefault="000C5735">
            <w:pPr>
              <w:widowControl/>
              <w:jc w:val="center"/>
              <w:rPr>
                <w:rFonts w:ascii="宋体" w:hAnsi="宋体" w:cs="宋体"/>
                <w:kern w:val="0"/>
                <w:sz w:val="22"/>
                <w:szCs w:val="22"/>
              </w:rPr>
            </w:pPr>
            <w:r>
              <w:rPr>
                <w:rFonts w:ascii="宋体" w:hAnsi="宋体" w:cs="宋体" w:hint="eastAsia"/>
                <w:kern w:val="0"/>
                <w:sz w:val="22"/>
                <w:szCs w:val="22"/>
              </w:rPr>
              <w:t>台</w:t>
            </w:r>
          </w:p>
        </w:tc>
        <w:tc>
          <w:tcPr>
            <w:tcW w:w="597" w:type="pct"/>
            <w:tcBorders>
              <w:top w:val="nil"/>
              <w:left w:val="nil"/>
              <w:bottom w:val="single" w:sz="4" w:space="0" w:color="auto"/>
              <w:right w:val="single" w:sz="4" w:space="0" w:color="auto"/>
            </w:tcBorders>
            <w:shd w:val="clear" w:color="auto" w:fill="auto"/>
            <w:noWrap/>
            <w:vAlign w:val="center"/>
          </w:tcPr>
          <w:p w:rsidR="008B03BB" w:rsidRDefault="000C5735">
            <w:pPr>
              <w:widowControl/>
              <w:jc w:val="center"/>
              <w:rPr>
                <w:rFonts w:ascii="宋体" w:hAnsi="宋体" w:cs="宋体"/>
                <w:kern w:val="0"/>
                <w:sz w:val="22"/>
                <w:szCs w:val="22"/>
              </w:rPr>
            </w:pPr>
            <w:r>
              <w:rPr>
                <w:rFonts w:ascii="宋体" w:hAnsi="宋体" w:cs="宋体" w:hint="eastAsia"/>
                <w:kern w:val="0"/>
                <w:sz w:val="22"/>
                <w:szCs w:val="22"/>
              </w:rPr>
              <w:t>2</w:t>
            </w:r>
          </w:p>
        </w:tc>
        <w:tc>
          <w:tcPr>
            <w:tcW w:w="1280" w:type="pct"/>
            <w:tcBorders>
              <w:top w:val="nil"/>
              <w:left w:val="nil"/>
              <w:bottom w:val="single" w:sz="4" w:space="0" w:color="auto"/>
              <w:right w:val="single" w:sz="4" w:space="0" w:color="auto"/>
            </w:tcBorders>
            <w:shd w:val="clear" w:color="auto" w:fill="auto"/>
            <w:noWrap/>
            <w:vAlign w:val="center"/>
          </w:tcPr>
          <w:p w:rsidR="008B03BB" w:rsidRDefault="000C5735">
            <w:pPr>
              <w:widowControl/>
              <w:jc w:val="center"/>
              <w:rPr>
                <w:rFonts w:ascii="宋体" w:hAnsi="宋体" w:cs="宋体"/>
                <w:kern w:val="0"/>
                <w:sz w:val="22"/>
                <w:szCs w:val="22"/>
              </w:rPr>
            </w:pPr>
            <w:r>
              <w:rPr>
                <w:rFonts w:ascii="宋体" w:hAnsi="宋体" w:cs="宋体" w:hint="eastAsia"/>
                <w:kern w:val="0"/>
                <w:sz w:val="22"/>
                <w:szCs w:val="22"/>
              </w:rPr>
              <w:t>含滤网等低值易耗品</w:t>
            </w:r>
          </w:p>
        </w:tc>
      </w:tr>
      <w:tr w:rsidR="008B03BB">
        <w:trPr>
          <w:trHeight w:val="285"/>
          <w:jc w:val="center"/>
        </w:trPr>
        <w:tc>
          <w:tcPr>
            <w:tcW w:w="484" w:type="pct"/>
            <w:tcBorders>
              <w:top w:val="nil"/>
              <w:left w:val="single" w:sz="4" w:space="0" w:color="auto"/>
              <w:bottom w:val="single" w:sz="4" w:space="0" w:color="auto"/>
              <w:right w:val="single" w:sz="4" w:space="0" w:color="auto"/>
            </w:tcBorders>
            <w:shd w:val="clear" w:color="auto" w:fill="auto"/>
            <w:noWrap/>
            <w:vAlign w:val="center"/>
          </w:tcPr>
          <w:p w:rsidR="008B03BB" w:rsidRDefault="000C5735">
            <w:pPr>
              <w:widowControl/>
              <w:jc w:val="center"/>
              <w:rPr>
                <w:rFonts w:ascii="宋体" w:hAnsi="宋体" w:cs="宋体"/>
                <w:kern w:val="0"/>
                <w:sz w:val="22"/>
                <w:szCs w:val="22"/>
              </w:rPr>
            </w:pPr>
            <w:r>
              <w:rPr>
                <w:rFonts w:ascii="宋体" w:hAnsi="宋体" w:cs="宋体" w:hint="eastAsia"/>
                <w:kern w:val="0"/>
                <w:sz w:val="22"/>
                <w:szCs w:val="22"/>
              </w:rPr>
              <w:t>4</w:t>
            </w:r>
          </w:p>
        </w:tc>
        <w:tc>
          <w:tcPr>
            <w:tcW w:w="921" w:type="pct"/>
            <w:tcBorders>
              <w:top w:val="nil"/>
              <w:left w:val="nil"/>
              <w:bottom w:val="single" w:sz="4" w:space="0" w:color="auto"/>
              <w:right w:val="single" w:sz="4" w:space="0" w:color="auto"/>
            </w:tcBorders>
            <w:shd w:val="clear" w:color="auto" w:fill="auto"/>
            <w:noWrap/>
            <w:vAlign w:val="center"/>
          </w:tcPr>
          <w:p w:rsidR="008B03BB" w:rsidRDefault="000C5735">
            <w:pPr>
              <w:widowControl/>
              <w:jc w:val="center"/>
              <w:rPr>
                <w:rFonts w:ascii="宋体" w:hAnsi="宋体" w:cs="宋体"/>
                <w:kern w:val="0"/>
                <w:sz w:val="22"/>
                <w:szCs w:val="22"/>
              </w:rPr>
            </w:pPr>
            <w:r>
              <w:rPr>
                <w:rFonts w:ascii="宋体" w:hAnsi="宋体" w:cs="宋体" w:hint="eastAsia"/>
                <w:kern w:val="0"/>
                <w:sz w:val="22"/>
                <w:szCs w:val="22"/>
              </w:rPr>
              <w:t>强电配电柜</w:t>
            </w:r>
          </w:p>
        </w:tc>
        <w:tc>
          <w:tcPr>
            <w:tcW w:w="1171" w:type="pct"/>
            <w:tcBorders>
              <w:top w:val="nil"/>
              <w:left w:val="nil"/>
              <w:bottom w:val="single" w:sz="4" w:space="0" w:color="auto"/>
              <w:right w:val="single" w:sz="4" w:space="0" w:color="auto"/>
            </w:tcBorders>
            <w:shd w:val="clear" w:color="auto" w:fill="auto"/>
            <w:noWrap/>
            <w:vAlign w:val="center"/>
          </w:tcPr>
          <w:p w:rsidR="008B03BB" w:rsidRDefault="000C5735">
            <w:pPr>
              <w:widowControl/>
              <w:jc w:val="center"/>
              <w:rPr>
                <w:rFonts w:ascii="宋体" w:hAnsi="宋体" w:cs="宋体"/>
                <w:kern w:val="0"/>
                <w:sz w:val="22"/>
                <w:szCs w:val="22"/>
              </w:rPr>
            </w:pPr>
            <w:r>
              <w:rPr>
                <w:rFonts w:ascii="宋体" w:hAnsi="宋体" w:cs="宋体" w:hint="eastAsia"/>
                <w:kern w:val="0"/>
                <w:sz w:val="22"/>
                <w:szCs w:val="22"/>
              </w:rPr>
              <w:t xml:space="preserve">　</w:t>
            </w:r>
          </w:p>
        </w:tc>
        <w:tc>
          <w:tcPr>
            <w:tcW w:w="547" w:type="pct"/>
            <w:tcBorders>
              <w:top w:val="nil"/>
              <w:left w:val="nil"/>
              <w:bottom w:val="single" w:sz="4" w:space="0" w:color="auto"/>
              <w:right w:val="single" w:sz="4" w:space="0" w:color="auto"/>
            </w:tcBorders>
            <w:shd w:val="clear" w:color="auto" w:fill="auto"/>
            <w:noWrap/>
            <w:vAlign w:val="center"/>
          </w:tcPr>
          <w:p w:rsidR="008B03BB" w:rsidRDefault="000C5735">
            <w:pPr>
              <w:widowControl/>
              <w:jc w:val="center"/>
              <w:rPr>
                <w:rFonts w:ascii="宋体" w:hAnsi="宋体" w:cs="宋体"/>
                <w:kern w:val="0"/>
                <w:sz w:val="22"/>
                <w:szCs w:val="22"/>
              </w:rPr>
            </w:pPr>
            <w:r>
              <w:rPr>
                <w:rFonts w:ascii="宋体" w:hAnsi="宋体" w:cs="宋体" w:hint="eastAsia"/>
                <w:kern w:val="0"/>
                <w:sz w:val="22"/>
                <w:szCs w:val="22"/>
              </w:rPr>
              <w:t>个</w:t>
            </w:r>
          </w:p>
        </w:tc>
        <w:tc>
          <w:tcPr>
            <w:tcW w:w="597" w:type="pct"/>
            <w:tcBorders>
              <w:top w:val="nil"/>
              <w:left w:val="nil"/>
              <w:bottom w:val="single" w:sz="4" w:space="0" w:color="auto"/>
              <w:right w:val="single" w:sz="4" w:space="0" w:color="auto"/>
            </w:tcBorders>
            <w:shd w:val="clear" w:color="auto" w:fill="auto"/>
            <w:noWrap/>
            <w:vAlign w:val="center"/>
          </w:tcPr>
          <w:p w:rsidR="008B03BB" w:rsidRDefault="000C5735">
            <w:pPr>
              <w:widowControl/>
              <w:jc w:val="center"/>
              <w:rPr>
                <w:rFonts w:ascii="宋体" w:hAnsi="宋体" w:cs="宋体"/>
                <w:kern w:val="0"/>
                <w:sz w:val="22"/>
                <w:szCs w:val="22"/>
              </w:rPr>
            </w:pPr>
            <w:r>
              <w:rPr>
                <w:rFonts w:ascii="宋体" w:hAnsi="宋体" w:cs="宋体" w:hint="eastAsia"/>
                <w:kern w:val="0"/>
                <w:sz w:val="22"/>
                <w:szCs w:val="22"/>
              </w:rPr>
              <w:t>1</w:t>
            </w:r>
          </w:p>
        </w:tc>
        <w:tc>
          <w:tcPr>
            <w:tcW w:w="1280" w:type="pct"/>
            <w:tcBorders>
              <w:top w:val="nil"/>
              <w:left w:val="nil"/>
              <w:bottom w:val="single" w:sz="4" w:space="0" w:color="auto"/>
              <w:right w:val="single" w:sz="4" w:space="0" w:color="auto"/>
            </w:tcBorders>
            <w:shd w:val="clear" w:color="auto" w:fill="auto"/>
            <w:noWrap/>
            <w:vAlign w:val="center"/>
          </w:tcPr>
          <w:p w:rsidR="008B03BB" w:rsidRDefault="000C5735">
            <w:pPr>
              <w:widowControl/>
              <w:jc w:val="center"/>
              <w:rPr>
                <w:rFonts w:ascii="宋体" w:hAnsi="宋体" w:cs="宋体"/>
                <w:kern w:val="0"/>
                <w:sz w:val="22"/>
                <w:szCs w:val="22"/>
              </w:rPr>
            </w:pPr>
            <w:r>
              <w:rPr>
                <w:rFonts w:ascii="宋体" w:hAnsi="宋体" w:cs="宋体" w:hint="eastAsia"/>
                <w:bCs/>
                <w:sz w:val="22"/>
                <w:szCs w:val="22"/>
              </w:rPr>
              <w:t>配电柜指示灯</w:t>
            </w:r>
          </w:p>
        </w:tc>
      </w:tr>
      <w:tr w:rsidR="008B03BB">
        <w:trPr>
          <w:trHeight w:val="285"/>
          <w:jc w:val="center"/>
        </w:trPr>
        <w:tc>
          <w:tcPr>
            <w:tcW w:w="484" w:type="pct"/>
            <w:tcBorders>
              <w:top w:val="nil"/>
              <w:left w:val="single" w:sz="4" w:space="0" w:color="auto"/>
              <w:bottom w:val="single" w:sz="4" w:space="0" w:color="auto"/>
              <w:right w:val="single" w:sz="4" w:space="0" w:color="auto"/>
            </w:tcBorders>
            <w:shd w:val="clear" w:color="auto" w:fill="auto"/>
            <w:noWrap/>
            <w:vAlign w:val="center"/>
          </w:tcPr>
          <w:p w:rsidR="008B03BB" w:rsidRDefault="000C5735">
            <w:pPr>
              <w:widowControl/>
              <w:jc w:val="center"/>
              <w:rPr>
                <w:rFonts w:ascii="宋体" w:hAnsi="宋体" w:cs="宋体"/>
                <w:kern w:val="0"/>
                <w:sz w:val="22"/>
                <w:szCs w:val="22"/>
              </w:rPr>
            </w:pPr>
            <w:r>
              <w:rPr>
                <w:rFonts w:ascii="宋体" w:hAnsi="宋体" w:cs="宋体" w:hint="eastAsia"/>
                <w:kern w:val="0"/>
                <w:sz w:val="22"/>
                <w:szCs w:val="22"/>
              </w:rPr>
              <w:t>5</w:t>
            </w:r>
          </w:p>
        </w:tc>
        <w:tc>
          <w:tcPr>
            <w:tcW w:w="921" w:type="pct"/>
            <w:tcBorders>
              <w:top w:val="nil"/>
              <w:left w:val="nil"/>
              <w:bottom w:val="single" w:sz="4" w:space="0" w:color="auto"/>
              <w:right w:val="single" w:sz="4" w:space="0" w:color="auto"/>
            </w:tcBorders>
            <w:shd w:val="clear" w:color="auto" w:fill="auto"/>
            <w:noWrap/>
            <w:vAlign w:val="center"/>
          </w:tcPr>
          <w:p w:rsidR="008B03BB" w:rsidRDefault="000C5735">
            <w:pPr>
              <w:widowControl/>
              <w:jc w:val="center"/>
              <w:rPr>
                <w:rFonts w:ascii="宋体" w:hAnsi="宋体" w:cs="宋体"/>
                <w:kern w:val="0"/>
                <w:sz w:val="22"/>
                <w:szCs w:val="22"/>
              </w:rPr>
            </w:pPr>
            <w:r>
              <w:rPr>
                <w:rFonts w:ascii="宋体" w:hAnsi="宋体" w:cs="宋体" w:hint="eastAsia"/>
                <w:kern w:val="0"/>
                <w:sz w:val="22"/>
                <w:szCs w:val="22"/>
              </w:rPr>
              <w:t>UPS</w:t>
            </w:r>
            <w:r>
              <w:rPr>
                <w:rFonts w:ascii="宋体" w:hAnsi="宋体" w:cs="宋体" w:hint="eastAsia"/>
                <w:kern w:val="0"/>
                <w:sz w:val="22"/>
                <w:szCs w:val="22"/>
              </w:rPr>
              <w:t>电源配电柜</w:t>
            </w:r>
          </w:p>
        </w:tc>
        <w:tc>
          <w:tcPr>
            <w:tcW w:w="1171" w:type="pct"/>
            <w:tcBorders>
              <w:top w:val="nil"/>
              <w:left w:val="nil"/>
              <w:bottom w:val="single" w:sz="4" w:space="0" w:color="auto"/>
              <w:right w:val="single" w:sz="4" w:space="0" w:color="auto"/>
            </w:tcBorders>
            <w:shd w:val="clear" w:color="auto" w:fill="auto"/>
            <w:noWrap/>
            <w:vAlign w:val="center"/>
          </w:tcPr>
          <w:p w:rsidR="008B03BB" w:rsidRDefault="000C5735">
            <w:pPr>
              <w:widowControl/>
              <w:jc w:val="center"/>
              <w:rPr>
                <w:rFonts w:ascii="宋体" w:hAnsi="宋体" w:cs="宋体"/>
                <w:kern w:val="0"/>
                <w:sz w:val="22"/>
                <w:szCs w:val="22"/>
              </w:rPr>
            </w:pPr>
            <w:r>
              <w:rPr>
                <w:rFonts w:ascii="宋体" w:hAnsi="宋体" w:cs="宋体" w:hint="eastAsia"/>
                <w:kern w:val="0"/>
                <w:sz w:val="22"/>
                <w:szCs w:val="22"/>
              </w:rPr>
              <w:t xml:space="preserve">　</w:t>
            </w:r>
          </w:p>
        </w:tc>
        <w:tc>
          <w:tcPr>
            <w:tcW w:w="547" w:type="pct"/>
            <w:tcBorders>
              <w:top w:val="nil"/>
              <w:left w:val="nil"/>
              <w:bottom w:val="single" w:sz="4" w:space="0" w:color="auto"/>
              <w:right w:val="single" w:sz="4" w:space="0" w:color="auto"/>
            </w:tcBorders>
            <w:shd w:val="clear" w:color="auto" w:fill="auto"/>
            <w:noWrap/>
            <w:vAlign w:val="center"/>
          </w:tcPr>
          <w:p w:rsidR="008B03BB" w:rsidRDefault="000C5735">
            <w:pPr>
              <w:widowControl/>
              <w:jc w:val="center"/>
              <w:rPr>
                <w:rFonts w:ascii="宋体" w:hAnsi="宋体" w:cs="宋体"/>
                <w:kern w:val="0"/>
                <w:sz w:val="22"/>
                <w:szCs w:val="22"/>
              </w:rPr>
            </w:pPr>
            <w:r>
              <w:rPr>
                <w:rFonts w:ascii="宋体" w:hAnsi="宋体" w:cs="宋体" w:hint="eastAsia"/>
                <w:kern w:val="0"/>
                <w:sz w:val="22"/>
                <w:szCs w:val="22"/>
              </w:rPr>
              <w:t>个</w:t>
            </w:r>
          </w:p>
        </w:tc>
        <w:tc>
          <w:tcPr>
            <w:tcW w:w="597" w:type="pct"/>
            <w:tcBorders>
              <w:top w:val="nil"/>
              <w:left w:val="nil"/>
              <w:bottom w:val="single" w:sz="4" w:space="0" w:color="auto"/>
              <w:right w:val="single" w:sz="4" w:space="0" w:color="auto"/>
            </w:tcBorders>
            <w:shd w:val="clear" w:color="auto" w:fill="auto"/>
            <w:noWrap/>
            <w:vAlign w:val="center"/>
          </w:tcPr>
          <w:p w:rsidR="008B03BB" w:rsidRDefault="000C5735">
            <w:pPr>
              <w:widowControl/>
              <w:jc w:val="center"/>
              <w:rPr>
                <w:rFonts w:ascii="宋体" w:hAnsi="宋体" w:cs="宋体"/>
                <w:kern w:val="0"/>
                <w:sz w:val="22"/>
                <w:szCs w:val="22"/>
              </w:rPr>
            </w:pPr>
            <w:r>
              <w:rPr>
                <w:rFonts w:ascii="宋体" w:hAnsi="宋体" w:cs="宋体" w:hint="eastAsia"/>
                <w:kern w:val="0"/>
                <w:sz w:val="22"/>
                <w:szCs w:val="22"/>
              </w:rPr>
              <w:t>1</w:t>
            </w:r>
          </w:p>
        </w:tc>
        <w:tc>
          <w:tcPr>
            <w:tcW w:w="1280" w:type="pct"/>
            <w:tcBorders>
              <w:top w:val="nil"/>
              <w:left w:val="nil"/>
              <w:bottom w:val="single" w:sz="4" w:space="0" w:color="auto"/>
              <w:right w:val="single" w:sz="4" w:space="0" w:color="auto"/>
            </w:tcBorders>
            <w:shd w:val="clear" w:color="auto" w:fill="auto"/>
            <w:noWrap/>
            <w:vAlign w:val="center"/>
          </w:tcPr>
          <w:p w:rsidR="008B03BB" w:rsidRDefault="008B03BB">
            <w:pPr>
              <w:widowControl/>
              <w:jc w:val="center"/>
              <w:rPr>
                <w:rFonts w:ascii="宋体" w:hAnsi="宋体" w:cs="宋体"/>
                <w:kern w:val="0"/>
                <w:sz w:val="22"/>
                <w:szCs w:val="22"/>
              </w:rPr>
            </w:pPr>
          </w:p>
        </w:tc>
      </w:tr>
    </w:tbl>
    <w:p w:rsidR="008B03BB" w:rsidRDefault="000C5735">
      <w:pPr>
        <w:spacing w:line="44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（设备</w:t>
      </w:r>
      <w:r>
        <w:rPr>
          <w:rFonts w:asciiTheme="minorEastAsia" w:eastAsiaTheme="minorEastAsia" w:hAnsiTheme="minorEastAsia" w:cs="宋体" w:hint="eastAsia"/>
          <w:sz w:val="24"/>
          <w:szCs w:val="24"/>
        </w:rPr>
        <w:t>UPS</w:t>
      </w:r>
      <w:r>
        <w:rPr>
          <w:rFonts w:asciiTheme="minorEastAsia" w:eastAsiaTheme="minorEastAsia" w:hAnsiTheme="minorEastAsia" w:cs="宋体" w:hint="eastAsia"/>
          <w:sz w:val="24"/>
          <w:szCs w:val="24"/>
        </w:rPr>
        <w:t>和空调过滤网、配电柜指示灯、旋钮开关和二次回路的保险等低值易耗品在维保期内进行免费更换）</w:t>
      </w:r>
    </w:p>
    <w:p w:rsidR="008B03BB" w:rsidRDefault="000C5735">
      <w:pPr>
        <w:spacing w:line="420" w:lineRule="exact"/>
        <w:ind w:firstLineChars="200" w:firstLine="480"/>
        <w:rPr>
          <w:rFonts w:ascii="宋体" w:hAnsi="宋体" w:cs="宋体"/>
          <w:sz w:val="24"/>
          <w:szCs w:val="24"/>
        </w:rPr>
      </w:pPr>
      <w:r>
        <w:rPr>
          <w:rFonts w:ascii="宋体" w:hAnsi="宋体" w:cs="宋体" w:hint="eastAsia"/>
          <w:sz w:val="24"/>
          <w:szCs w:val="24"/>
        </w:rPr>
        <w:t>（三）评分说明：</w:t>
      </w:r>
    </w:p>
    <w:p w:rsidR="008B03BB" w:rsidRDefault="000C5735">
      <w:pPr>
        <w:spacing w:line="420" w:lineRule="exact"/>
        <w:ind w:firstLineChars="200" w:firstLine="480"/>
        <w:rPr>
          <w:rFonts w:ascii="宋体" w:hAnsi="宋体" w:cs="宋体"/>
          <w:sz w:val="24"/>
          <w:szCs w:val="24"/>
        </w:rPr>
      </w:pPr>
      <w:r>
        <w:rPr>
          <w:rFonts w:ascii="宋体" w:hAnsi="宋体" w:cs="宋体"/>
          <w:sz w:val="24"/>
          <w:szCs w:val="24"/>
        </w:rPr>
        <w:t>1</w:t>
      </w:r>
      <w:r>
        <w:rPr>
          <w:rFonts w:ascii="宋体" w:hAnsi="宋体" w:cs="宋体" w:hint="eastAsia"/>
          <w:sz w:val="24"/>
          <w:szCs w:val="24"/>
        </w:rPr>
        <w:t>．评审小组的组成：评审由比选方相关人员组成评审小组，并根据比选文件的要求对响应人进行审查，不满足比选文件要求的不继续参与评审；满足比选文件要求的响应人继续进行评审。</w:t>
      </w:r>
      <w:r>
        <w:rPr>
          <w:rFonts w:ascii="宋体" w:hAnsi="宋体" w:cs="宋体"/>
          <w:sz w:val="24"/>
          <w:szCs w:val="24"/>
        </w:rPr>
        <w:t xml:space="preserve"> </w:t>
      </w:r>
    </w:p>
    <w:p w:rsidR="008B03BB" w:rsidRDefault="000C5735">
      <w:pPr>
        <w:spacing w:line="420" w:lineRule="exact"/>
        <w:ind w:firstLineChars="200" w:firstLine="480"/>
        <w:rPr>
          <w:rFonts w:ascii="宋体" w:hAnsi="宋体" w:cs="宋体"/>
          <w:sz w:val="24"/>
          <w:szCs w:val="24"/>
        </w:rPr>
      </w:pPr>
      <w:r>
        <w:rPr>
          <w:rFonts w:ascii="宋体" w:hAnsi="宋体" w:cs="宋体"/>
          <w:sz w:val="24"/>
          <w:szCs w:val="24"/>
        </w:rPr>
        <w:t>2</w:t>
      </w:r>
      <w:r>
        <w:rPr>
          <w:rFonts w:ascii="宋体" w:hAnsi="宋体" w:cs="宋体" w:hint="eastAsia"/>
          <w:sz w:val="24"/>
          <w:szCs w:val="24"/>
        </w:rPr>
        <w:t>．评审原则：综合评分法。满足比选文件要求，</w:t>
      </w:r>
      <w:r>
        <w:rPr>
          <w:rFonts w:ascii="宋体" w:hAnsi="宋体" w:cs="宋体" w:hint="eastAsia"/>
          <w:bCs/>
          <w:sz w:val="24"/>
          <w:szCs w:val="24"/>
        </w:rPr>
        <w:t>按最终评分高低进行排序推荐中选人，若得分相同，则以技术部分得分高低排序，技术部分得分也一样的，则以商务部分得分高低排序，商务部分得分也一样的，则由评审小组投票决定</w:t>
      </w:r>
      <w:r>
        <w:rPr>
          <w:rFonts w:ascii="宋体" w:hAnsi="宋体" w:cs="宋体" w:hint="eastAsia"/>
          <w:sz w:val="24"/>
          <w:szCs w:val="24"/>
        </w:rPr>
        <w:t>。凡参加本次比选的响应人均被视为接受上述项目的比选条款。</w:t>
      </w:r>
    </w:p>
    <w:p w:rsidR="008B03BB" w:rsidRDefault="000C5735">
      <w:pPr>
        <w:spacing w:line="420" w:lineRule="exact"/>
        <w:ind w:firstLineChars="200" w:firstLine="480"/>
        <w:rPr>
          <w:rFonts w:ascii="宋体" w:hAnsi="宋体" w:cs="宋体"/>
          <w:color w:val="262626"/>
          <w:sz w:val="24"/>
          <w:szCs w:val="24"/>
        </w:rPr>
      </w:pPr>
      <w:r>
        <w:rPr>
          <w:rFonts w:ascii="宋体" w:hAnsi="宋体" w:cs="宋体" w:hint="eastAsia"/>
          <w:color w:val="262626"/>
          <w:sz w:val="24"/>
          <w:szCs w:val="24"/>
        </w:rPr>
        <w:t>3</w:t>
      </w:r>
      <w:r>
        <w:rPr>
          <w:rFonts w:ascii="宋体" w:hAnsi="宋体" w:cs="宋体" w:hint="eastAsia"/>
          <w:color w:val="262626"/>
          <w:sz w:val="24"/>
          <w:szCs w:val="24"/>
        </w:rPr>
        <w:t>．评分说明：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42"/>
        <w:gridCol w:w="5575"/>
      </w:tblGrid>
      <w:tr w:rsidR="008B03BB">
        <w:trPr>
          <w:trHeight w:val="601"/>
          <w:jc w:val="center"/>
        </w:trPr>
        <w:tc>
          <w:tcPr>
            <w:tcW w:w="2942" w:type="dxa"/>
            <w:vAlign w:val="center"/>
          </w:tcPr>
          <w:p w:rsidR="008B03BB" w:rsidRDefault="000C5735">
            <w:pPr>
              <w:jc w:val="center"/>
              <w:rPr>
                <w:rFonts w:asciiTheme="minorEastAsia" w:eastAsiaTheme="minorEastAsia" w:hAnsiTheme="minorEastAsia"/>
              </w:rPr>
            </w:pPr>
            <w:r>
              <w:rPr>
                <w:rFonts w:asciiTheme="minorEastAsia" w:eastAsiaTheme="minorEastAsia" w:hAnsiTheme="minorEastAsia" w:hint="eastAsia"/>
              </w:rPr>
              <w:lastRenderedPageBreak/>
              <w:t>评审因素</w:t>
            </w:r>
          </w:p>
        </w:tc>
        <w:tc>
          <w:tcPr>
            <w:tcW w:w="5575" w:type="dxa"/>
            <w:vAlign w:val="center"/>
          </w:tcPr>
          <w:p w:rsidR="008B03BB" w:rsidRDefault="000C5735">
            <w:pPr>
              <w:jc w:val="center"/>
              <w:rPr>
                <w:rFonts w:asciiTheme="minorEastAsia" w:eastAsiaTheme="minorEastAsia" w:hAnsiTheme="minorEastAsia"/>
              </w:rPr>
            </w:pPr>
            <w:r>
              <w:rPr>
                <w:rFonts w:asciiTheme="minorEastAsia" w:eastAsiaTheme="minorEastAsia" w:hAnsiTheme="minorEastAsia" w:hint="eastAsia"/>
              </w:rPr>
              <w:t>评审标准</w:t>
            </w:r>
          </w:p>
        </w:tc>
      </w:tr>
      <w:tr w:rsidR="008B03BB">
        <w:trPr>
          <w:trHeight w:val="768"/>
          <w:jc w:val="center"/>
        </w:trPr>
        <w:tc>
          <w:tcPr>
            <w:tcW w:w="2942" w:type="dxa"/>
            <w:vAlign w:val="center"/>
          </w:tcPr>
          <w:p w:rsidR="008B03BB" w:rsidRDefault="000C5735">
            <w:pPr>
              <w:jc w:val="left"/>
              <w:rPr>
                <w:rFonts w:asciiTheme="minorEastAsia" w:eastAsiaTheme="minorEastAsia" w:hAnsiTheme="minorEastAsia"/>
              </w:rPr>
            </w:pPr>
            <w:r>
              <w:rPr>
                <w:rFonts w:asciiTheme="minorEastAsia" w:eastAsiaTheme="minorEastAsia" w:hAnsiTheme="minorEastAsia" w:hint="eastAsia"/>
              </w:rPr>
              <w:t>分值构成</w:t>
            </w:r>
            <w:r>
              <w:rPr>
                <w:rFonts w:asciiTheme="minorEastAsia" w:eastAsiaTheme="minorEastAsia" w:hAnsiTheme="minorEastAsia" w:hint="eastAsia"/>
              </w:rPr>
              <w:t xml:space="preserve"> </w:t>
            </w:r>
            <w:r>
              <w:rPr>
                <w:rFonts w:asciiTheme="minorEastAsia" w:eastAsiaTheme="minorEastAsia" w:hAnsiTheme="minorEastAsia"/>
              </w:rPr>
              <w:t>(</w:t>
            </w:r>
            <w:r>
              <w:rPr>
                <w:rFonts w:asciiTheme="minorEastAsia" w:eastAsiaTheme="minorEastAsia" w:hAnsiTheme="minorEastAsia" w:hint="eastAsia"/>
              </w:rPr>
              <w:t>总分</w:t>
            </w:r>
            <w:r>
              <w:rPr>
                <w:rFonts w:asciiTheme="minorEastAsia" w:eastAsiaTheme="minorEastAsia" w:hAnsiTheme="minorEastAsia"/>
              </w:rPr>
              <w:t>1OO</w:t>
            </w:r>
            <w:r>
              <w:rPr>
                <w:rFonts w:asciiTheme="minorEastAsia" w:eastAsiaTheme="minorEastAsia" w:hAnsiTheme="minorEastAsia" w:hint="eastAsia"/>
              </w:rPr>
              <w:t>分</w:t>
            </w:r>
            <w:r>
              <w:rPr>
                <w:rFonts w:asciiTheme="minorEastAsia" w:eastAsiaTheme="minorEastAsia" w:hAnsiTheme="minorEastAsia"/>
              </w:rPr>
              <w:t>)</w:t>
            </w:r>
          </w:p>
        </w:tc>
        <w:tc>
          <w:tcPr>
            <w:tcW w:w="5575" w:type="dxa"/>
            <w:vAlign w:val="center"/>
          </w:tcPr>
          <w:p w:rsidR="008B03BB" w:rsidRDefault="000C5735">
            <w:pPr>
              <w:rPr>
                <w:rFonts w:asciiTheme="minorEastAsia" w:eastAsiaTheme="minorEastAsia" w:hAnsiTheme="minorEastAsia"/>
              </w:rPr>
            </w:pPr>
            <w:r>
              <w:rPr>
                <w:rFonts w:asciiTheme="minorEastAsia" w:eastAsiaTheme="minorEastAsia" w:hAnsiTheme="minorEastAsia" w:hint="eastAsia"/>
              </w:rPr>
              <w:t>比选总报价得分</w:t>
            </w:r>
            <w:r>
              <w:rPr>
                <w:rFonts w:asciiTheme="minorEastAsia" w:eastAsiaTheme="minorEastAsia" w:hAnsiTheme="minorEastAsia" w:hint="eastAsia"/>
                <w:u w:val="single"/>
              </w:rPr>
              <w:t xml:space="preserve">　</w:t>
            </w:r>
            <w:r>
              <w:rPr>
                <w:rFonts w:asciiTheme="minorEastAsia" w:eastAsiaTheme="minorEastAsia" w:hAnsiTheme="minorEastAsia" w:hint="eastAsia"/>
                <w:u w:val="single"/>
              </w:rPr>
              <w:t>30</w:t>
            </w:r>
            <w:r>
              <w:rPr>
                <w:rFonts w:asciiTheme="minorEastAsia" w:eastAsiaTheme="minorEastAsia" w:hAnsiTheme="minorEastAsia" w:hint="eastAsia"/>
                <w:u w:val="single"/>
              </w:rPr>
              <w:t xml:space="preserve">　</w:t>
            </w:r>
            <w:r>
              <w:rPr>
                <w:rFonts w:asciiTheme="minorEastAsia" w:eastAsiaTheme="minorEastAsia" w:hAnsiTheme="minorEastAsia" w:hint="eastAsia"/>
              </w:rPr>
              <w:t>分；</w:t>
            </w:r>
          </w:p>
          <w:p w:rsidR="008B03BB" w:rsidRDefault="000C5735">
            <w:pPr>
              <w:rPr>
                <w:rFonts w:asciiTheme="minorEastAsia" w:eastAsiaTheme="minorEastAsia" w:hAnsiTheme="minorEastAsia"/>
              </w:rPr>
            </w:pPr>
            <w:r>
              <w:rPr>
                <w:rFonts w:asciiTheme="minorEastAsia" w:eastAsiaTheme="minorEastAsia" w:hAnsiTheme="minorEastAsia" w:hint="eastAsia"/>
              </w:rPr>
              <w:t>技术部分得分</w:t>
            </w:r>
            <w:r>
              <w:rPr>
                <w:rFonts w:asciiTheme="minorEastAsia" w:eastAsiaTheme="minorEastAsia" w:hAnsiTheme="minorEastAsia" w:hint="eastAsia"/>
                <w:u w:val="single"/>
              </w:rPr>
              <w:t xml:space="preserve"> 40</w:t>
            </w:r>
            <w:r>
              <w:rPr>
                <w:rFonts w:asciiTheme="minorEastAsia" w:eastAsiaTheme="minorEastAsia" w:hAnsiTheme="minorEastAsia" w:hint="eastAsia"/>
              </w:rPr>
              <w:t>分；</w:t>
            </w:r>
          </w:p>
          <w:p w:rsidR="008B03BB" w:rsidRDefault="000C5735">
            <w:pPr>
              <w:rPr>
                <w:rFonts w:asciiTheme="minorEastAsia" w:eastAsiaTheme="minorEastAsia" w:hAnsiTheme="minorEastAsia"/>
              </w:rPr>
            </w:pPr>
            <w:r>
              <w:rPr>
                <w:rFonts w:asciiTheme="minorEastAsia" w:eastAsiaTheme="minorEastAsia" w:hAnsiTheme="minorEastAsia" w:hint="eastAsia"/>
              </w:rPr>
              <w:t>商务部分得分</w:t>
            </w:r>
            <w:r>
              <w:rPr>
                <w:rFonts w:asciiTheme="minorEastAsia" w:eastAsiaTheme="minorEastAsia" w:hAnsiTheme="minorEastAsia" w:hint="eastAsia"/>
                <w:u w:val="single"/>
              </w:rPr>
              <w:t xml:space="preserve"> 30 </w:t>
            </w:r>
            <w:r>
              <w:rPr>
                <w:rFonts w:asciiTheme="minorEastAsia" w:eastAsiaTheme="minorEastAsia" w:hAnsiTheme="minorEastAsia" w:hint="eastAsia"/>
              </w:rPr>
              <w:t>分。</w:t>
            </w:r>
          </w:p>
        </w:tc>
      </w:tr>
      <w:tr w:rsidR="008B03BB">
        <w:trPr>
          <w:trHeight w:val="785"/>
          <w:jc w:val="center"/>
        </w:trPr>
        <w:tc>
          <w:tcPr>
            <w:tcW w:w="2942" w:type="dxa"/>
            <w:vAlign w:val="center"/>
          </w:tcPr>
          <w:p w:rsidR="008B03BB" w:rsidRDefault="000C5735">
            <w:pPr>
              <w:jc w:val="left"/>
              <w:rPr>
                <w:rFonts w:asciiTheme="minorEastAsia" w:eastAsiaTheme="minorEastAsia" w:hAnsiTheme="minorEastAsia"/>
              </w:rPr>
            </w:pPr>
            <w:r>
              <w:rPr>
                <w:rFonts w:asciiTheme="minorEastAsia" w:eastAsiaTheme="minorEastAsia" w:hAnsiTheme="minorEastAsia" w:hint="eastAsia"/>
              </w:rPr>
              <w:t>评审基准价计算方法</w:t>
            </w:r>
          </w:p>
        </w:tc>
        <w:tc>
          <w:tcPr>
            <w:tcW w:w="5575" w:type="dxa"/>
            <w:vAlign w:val="center"/>
          </w:tcPr>
          <w:p w:rsidR="008B03BB" w:rsidRDefault="000C5735">
            <w:pPr>
              <w:rPr>
                <w:rFonts w:asciiTheme="minorEastAsia" w:eastAsiaTheme="minorEastAsia" w:hAnsiTheme="minorEastAsia"/>
              </w:rPr>
            </w:pPr>
            <w:r>
              <w:rPr>
                <w:rFonts w:asciiTheme="minorEastAsia" w:eastAsiaTheme="minorEastAsia" w:hAnsiTheme="minorEastAsia"/>
              </w:rPr>
              <w:t>有效的比选报价中的最低价为评</w:t>
            </w:r>
            <w:r>
              <w:rPr>
                <w:rFonts w:asciiTheme="minorEastAsia" w:eastAsiaTheme="minorEastAsia" w:hAnsiTheme="minorEastAsia" w:hint="eastAsia"/>
              </w:rPr>
              <w:t>审</w:t>
            </w:r>
            <w:r>
              <w:rPr>
                <w:rFonts w:asciiTheme="minorEastAsia" w:eastAsiaTheme="minorEastAsia" w:hAnsiTheme="minorEastAsia"/>
              </w:rPr>
              <w:t>基准价</w:t>
            </w:r>
          </w:p>
          <w:p w:rsidR="008B03BB" w:rsidRDefault="000C5735">
            <w:pPr>
              <w:rPr>
                <w:rFonts w:asciiTheme="minorEastAsia" w:eastAsiaTheme="minorEastAsia" w:hAnsiTheme="minorEastAsia"/>
              </w:rPr>
            </w:pPr>
            <w:r>
              <w:rPr>
                <w:rFonts w:asciiTheme="minorEastAsia" w:eastAsiaTheme="minorEastAsia" w:hAnsiTheme="minorEastAsia" w:hint="eastAsia"/>
              </w:rPr>
              <w:t>以上计算取小数点后两位，小数点后第三位四舍五入。</w:t>
            </w:r>
          </w:p>
          <w:p w:rsidR="008B03BB" w:rsidRDefault="000C5735">
            <w:pPr>
              <w:pStyle w:val="a0"/>
            </w:pPr>
            <w:r>
              <w:rPr>
                <w:rFonts w:asciiTheme="minorEastAsia" w:eastAsiaTheme="minorEastAsia" w:hAnsiTheme="minorEastAsia" w:cs="Times New Roman" w:hint="eastAsia"/>
                <w:sz w:val="21"/>
                <w:szCs w:val="21"/>
              </w:rPr>
              <w:t>不合理恶意低价不做基准价计算。</w:t>
            </w:r>
          </w:p>
        </w:tc>
      </w:tr>
      <w:tr w:rsidR="008B03BB">
        <w:trPr>
          <w:trHeight w:val="313"/>
          <w:jc w:val="center"/>
        </w:trPr>
        <w:tc>
          <w:tcPr>
            <w:tcW w:w="2942" w:type="dxa"/>
            <w:vAlign w:val="center"/>
          </w:tcPr>
          <w:p w:rsidR="008B03BB" w:rsidRDefault="000C5735">
            <w:pPr>
              <w:jc w:val="left"/>
              <w:rPr>
                <w:rFonts w:asciiTheme="minorEastAsia" w:eastAsiaTheme="minorEastAsia" w:hAnsiTheme="minorEastAsia"/>
              </w:rPr>
            </w:pPr>
            <w:r>
              <w:rPr>
                <w:rFonts w:asciiTheme="minorEastAsia" w:eastAsiaTheme="minorEastAsia" w:hAnsiTheme="minorEastAsia" w:hint="eastAsia"/>
              </w:rPr>
              <w:t>比选报价得分（</w:t>
            </w:r>
            <w:r>
              <w:rPr>
                <w:rFonts w:asciiTheme="minorEastAsia" w:eastAsiaTheme="minorEastAsia" w:hAnsiTheme="minorEastAsia" w:hint="eastAsia"/>
              </w:rPr>
              <w:t>A</w:t>
            </w:r>
            <w:r>
              <w:rPr>
                <w:rFonts w:asciiTheme="minorEastAsia" w:eastAsiaTheme="minorEastAsia" w:hAnsiTheme="minorEastAsia" w:hint="eastAsia"/>
              </w:rPr>
              <w:t>）</w:t>
            </w:r>
          </w:p>
        </w:tc>
        <w:tc>
          <w:tcPr>
            <w:tcW w:w="5575" w:type="dxa"/>
            <w:vAlign w:val="center"/>
          </w:tcPr>
          <w:p w:rsidR="008B03BB" w:rsidRDefault="000C5735">
            <w:pPr>
              <w:rPr>
                <w:rFonts w:asciiTheme="minorEastAsia" w:eastAsiaTheme="minorEastAsia" w:hAnsiTheme="minorEastAsia"/>
              </w:rPr>
            </w:pPr>
            <w:r>
              <w:rPr>
                <w:rFonts w:asciiTheme="minorEastAsia" w:eastAsiaTheme="minorEastAsia" w:hAnsiTheme="minorEastAsia"/>
              </w:rPr>
              <w:t>比选报价得分＝（评</w:t>
            </w:r>
            <w:r>
              <w:rPr>
                <w:rFonts w:asciiTheme="minorEastAsia" w:eastAsiaTheme="minorEastAsia" w:hAnsiTheme="minorEastAsia" w:hint="eastAsia"/>
              </w:rPr>
              <w:t>审</w:t>
            </w:r>
            <w:r>
              <w:rPr>
                <w:rFonts w:asciiTheme="minorEastAsia" w:eastAsiaTheme="minorEastAsia" w:hAnsiTheme="minorEastAsia"/>
              </w:rPr>
              <w:t>基准价</w:t>
            </w:r>
            <w:r>
              <w:rPr>
                <w:rFonts w:asciiTheme="minorEastAsia" w:eastAsiaTheme="minorEastAsia" w:hAnsiTheme="minorEastAsia"/>
              </w:rPr>
              <w:t>/</w:t>
            </w:r>
            <w:r>
              <w:rPr>
                <w:rFonts w:asciiTheme="minorEastAsia" w:eastAsiaTheme="minorEastAsia" w:hAnsiTheme="minorEastAsia"/>
              </w:rPr>
              <w:t>比选报价）</w:t>
            </w:r>
            <w:r>
              <w:rPr>
                <w:rFonts w:asciiTheme="minorEastAsia" w:eastAsiaTheme="minorEastAsia" w:hAnsiTheme="minorEastAsia"/>
              </w:rPr>
              <w:t>×</w:t>
            </w:r>
            <w:r>
              <w:rPr>
                <w:rFonts w:asciiTheme="minorEastAsia" w:eastAsiaTheme="minorEastAsia" w:hAnsiTheme="minorEastAsia"/>
              </w:rPr>
              <w:t>价格权重</w:t>
            </w:r>
            <w:r>
              <w:rPr>
                <w:rFonts w:asciiTheme="minorEastAsia" w:eastAsiaTheme="minorEastAsia" w:hAnsiTheme="minorEastAsia"/>
              </w:rPr>
              <w:t>×100</w:t>
            </w:r>
            <w:r>
              <w:rPr>
                <w:rFonts w:asciiTheme="minorEastAsia" w:eastAsiaTheme="minorEastAsia" w:hAnsiTheme="minorEastAsia"/>
              </w:rPr>
              <w:t>。</w:t>
            </w:r>
            <w:r>
              <w:rPr>
                <w:rFonts w:hint="eastAsia"/>
              </w:rPr>
              <w:t>以上计算取小数点后两位，小数点后第三位四舍五入。</w:t>
            </w:r>
          </w:p>
        </w:tc>
      </w:tr>
      <w:tr w:rsidR="008B03BB">
        <w:trPr>
          <w:trHeight w:val="313"/>
          <w:jc w:val="center"/>
        </w:trPr>
        <w:tc>
          <w:tcPr>
            <w:tcW w:w="2942" w:type="dxa"/>
            <w:vAlign w:val="center"/>
          </w:tcPr>
          <w:p w:rsidR="008B03BB" w:rsidRDefault="000C5735">
            <w:pPr>
              <w:rPr>
                <w:rFonts w:asciiTheme="minorEastAsia" w:eastAsiaTheme="minorEastAsia" w:hAnsiTheme="minorEastAsia"/>
              </w:rPr>
            </w:pPr>
            <w:r>
              <w:rPr>
                <w:rFonts w:asciiTheme="minorEastAsia" w:eastAsiaTheme="minorEastAsia" w:hAnsiTheme="minorEastAsia" w:hint="eastAsia"/>
              </w:rPr>
              <w:t>技术部分得分（</w:t>
            </w:r>
            <w:r>
              <w:rPr>
                <w:rFonts w:asciiTheme="minorEastAsia" w:eastAsiaTheme="minorEastAsia" w:hAnsiTheme="minorEastAsia" w:hint="eastAsia"/>
              </w:rPr>
              <w:t>B</w:t>
            </w:r>
            <w:r>
              <w:rPr>
                <w:rFonts w:asciiTheme="minorEastAsia" w:eastAsiaTheme="minorEastAsia" w:hAnsiTheme="minorEastAsia" w:hint="eastAsia"/>
              </w:rPr>
              <w:t>）</w:t>
            </w:r>
          </w:p>
        </w:tc>
        <w:tc>
          <w:tcPr>
            <w:tcW w:w="5575" w:type="dxa"/>
            <w:vAlign w:val="center"/>
          </w:tcPr>
          <w:p w:rsidR="008B03BB" w:rsidRDefault="000C5735">
            <w:pPr>
              <w:rPr>
                <w:rFonts w:asciiTheme="minorEastAsia" w:eastAsiaTheme="minorEastAsia" w:hAnsiTheme="minorEastAsia"/>
              </w:rPr>
            </w:pPr>
            <w:r>
              <w:rPr>
                <w:rFonts w:asciiTheme="minorEastAsia" w:eastAsiaTheme="minorEastAsia" w:hAnsiTheme="minorEastAsia" w:hint="eastAsia"/>
              </w:rPr>
              <w:t>1</w:t>
            </w:r>
            <w:r>
              <w:rPr>
                <w:rFonts w:asciiTheme="minorEastAsia" w:eastAsiaTheme="minorEastAsia" w:hAnsiTheme="minorEastAsia" w:hint="eastAsia"/>
              </w:rPr>
              <w:t>、响应人应对维保服务技术、质量要求的每条技术指标逐一应对。</w:t>
            </w:r>
          </w:p>
          <w:p w:rsidR="008B03BB" w:rsidRDefault="000C5735">
            <w:pPr>
              <w:rPr>
                <w:rFonts w:asciiTheme="minorEastAsia" w:eastAsiaTheme="minorEastAsia" w:hAnsiTheme="minorEastAsia"/>
              </w:rPr>
            </w:pPr>
            <w:r>
              <w:rPr>
                <w:rFonts w:asciiTheme="minorEastAsia" w:eastAsiaTheme="minorEastAsia" w:hAnsiTheme="minorEastAsia" w:hint="eastAsia"/>
              </w:rPr>
              <w:t>2</w:t>
            </w:r>
            <w:r>
              <w:rPr>
                <w:rFonts w:asciiTheme="minorEastAsia" w:eastAsiaTheme="minorEastAsia" w:hAnsiTheme="minorEastAsia" w:hint="eastAsia"/>
              </w:rPr>
              <w:t>、维保实施方案</w:t>
            </w:r>
            <w:r>
              <w:rPr>
                <w:rFonts w:asciiTheme="minorEastAsia" w:eastAsiaTheme="minorEastAsia" w:hAnsiTheme="minorEastAsia" w:hint="eastAsia"/>
              </w:rPr>
              <w:t>0-15</w:t>
            </w:r>
            <w:r>
              <w:rPr>
                <w:rFonts w:asciiTheme="minorEastAsia" w:eastAsiaTheme="minorEastAsia" w:hAnsiTheme="minorEastAsia" w:hint="eastAsia"/>
              </w:rPr>
              <w:t>分</w:t>
            </w:r>
          </w:p>
          <w:p w:rsidR="008B03BB" w:rsidRDefault="000C5735">
            <w:pPr>
              <w:rPr>
                <w:rFonts w:asciiTheme="minorEastAsia" w:eastAsiaTheme="minorEastAsia" w:hAnsiTheme="minorEastAsia"/>
              </w:rPr>
            </w:pPr>
            <w:r>
              <w:rPr>
                <w:rFonts w:asciiTheme="minorEastAsia" w:eastAsiaTheme="minorEastAsia" w:hAnsiTheme="minorEastAsia" w:hint="eastAsia"/>
              </w:rPr>
              <w:t>响应人根据比选文件要求及类似项目维保经验，编制实施方案，根据方案的安全性、可行性、完整性进行评分。</w:t>
            </w:r>
          </w:p>
          <w:p w:rsidR="008B03BB" w:rsidRDefault="000C5735">
            <w:pPr>
              <w:rPr>
                <w:rFonts w:asciiTheme="minorEastAsia" w:eastAsiaTheme="minorEastAsia" w:hAnsiTheme="minorEastAsia"/>
              </w:rPr>
            </w:pPr>
            <w:r>
              <w:rPr>
                <w:rFonts w:asciiTheme="minorEastAsia" w:eastAsiaTheme="minorEastAsia" w:hAnsiTheme="minorEastAsia" w:hint="eastAsia"/>
              </w:rPr>
              <w:t>1)</w:t>
            </w:r>
            <w:r>
              <w:rPr>
                <w:rFonts w:asciiTheme="minorEastAsia" w:eastAsiaTheme="minorEastAsia" w:hAnsiTheme="minorEastAsia" w:hint="eastAsia"/>
              </w:rPr>
              <w:t>安全性：实施方案安全可靠，操作方法中安全措施全面可行且具有可操作性等。</w:t>
            </w:r>
          </w:p>
          <w:p w:rsidR="008B03BB" w:rsidRDefault="000C5735">
            <w:pPr>
              <w:rPr>
                <w:rFonts w:asciiTheme="minorEastAsia" w:eastAsiaTheme="minorEastAsia" w:hAnsiTheme="minorEastAsia"/>
              </w:rPr>
            </w:pPr>
            <w:r>
              <w:rPr>
                <w:rFonts w:asciiTheme="minorEastAsia" w:eastAsiaTheme="minorEastAsia" w:hAnsiTheme="minorEastAsia" w:hint="eastAsia"/>
              </w:rPr>
              <w:t>2)</w:t>
            </w:r>
            <w:r>
              <w:rPr>
                <w:rFonts w:asciiTheme="minorEastAsia" w:eastAsiaTheme="minorEastAsia" w:hAnsiTheme="minorEastAsia" w:hint="eastAsia"/>
              </w:rPr>
              <w:t>可行性：实施方案科学，操作方法步骤合理可行，实施方案在人员组织，时间安排，场地准备方面合理。</w:t>
            </w:r>
          </w:p>
          <w:p w:rsidR="008B03BB" w:rsidRDefault="000C5735">
            <w:pPr>
              <w:rPr>
                <w:rFonts w:asciiTheme="minorEastAsia" w:eastAsiaTheme="minorEastAsia" w:hAnsiTheme="minorEastAsia"/>
              </w:rPr>
            </w:pPr>
            <w:r>
              <w:rPr>
                <w:rFonts w:asciiTheme="minorEastAsia" w:eastAsiaTheme="minorEastAsia" w:hAnsiTheme="minorEastAsia" w:hint="eastAsia"/>
              </w:rPr>
              <w:t>3)</w:t>
            </w:r>
            <w:r>
              <w:rPr>
                <w:rFonts w:asciiTheme="minorEastAsia" w:eastAsiaTheme="minorEastAsia" w:hAnsiTheme="minorEastAsia" w:hint="eastAsia"/>
              </w:rPr>
              <w:t>完整性：实施流程完整、清晰，实施性较强。</w:t>
            </w:r>
          </w:p>
          <w:p w:rsidR="008B03BB" w:rsidRDefault="000C5735">
            <w:pPr>
              <w:rPr>
                <w:rFonts w:asciiTheme="minorEastAsia" w:eastAsiaTheme="minorEastAsia" w:hAnsiTheme="minorEastAsia"/>
              </w:rPr>
            </w:pPr>
            <w:r>
              <w:rPr>
                <w:rFonts w:asciiTheme="minorEastAsia" w:eastAsiaTheme="minorEastAsia" w:hAnsiTheme="minorEastAsia" w:hint="eastAsia"/>
              </w:rPr>
              <w:t>根据方案优劣进行评分。维保实施方案安全可靠，具有很强的可操作性和完整性的为</w:t>
            </w:r>
            <w:r>
              <w:rPr>
                <w:rFonts w:asciiTheme="minorEastAsia" w:eastAsiaTheme="minorEastAsia" w:hAnsiTheme="minorEastAsia" w:hint="eastAsia"/>
              </w:rPr>
              <w:t>A</w:t>
            </w:r>
            <w:r>
              <w:rPr>
                <w:rFonts w:asciiTheme="minorEastAsia" w:eastAsiaTheme="minorEastAsia" w:hAnsiTheme="minorEastAsia" w:hint="eastAsia"/>
              </w:rPr>
              <w:t>（优）、维保实施方案较为安全且可行性和完整性较为合理的为</w:t>
            </w:r>
            <w:r>
              <w:rPr>
                <w:rFonts w:asciiTheme="minorEastAsia" w:eastAsiaTheme="minorEastAsia" w:hAnsiTheme="minorEastAsia" w:hint="eastAsia"/>
              </w:rPr>
              <w:t>B</w:t>
            </w:r>
            <w:r>
              <w:rPr>
                <w:rFonts w:asciiTheme="minorEastAsia" w:eastAsiaTheme="minorEastAsia" w:hAnsiTheme="minorEastAsia" w:hint="eastAsia"/>
              </w:rPr>
              <w:t>（良）、对项目技术需求理解不到位，提供的实施方案无法进行正常操作和不具备安全性的为</w:t>
            </w:r>
            <w:r>
              <w:rPr>
                <w:rFonts w:asciiTheme="minorEastAsia" w:eastAsiaTheme="minorEastAsia" w:hAnsiTheme="minorEastAsia" w:hint="eastAsia"/>
              </w:rPr>
              <w:t>C</w:t>
            </w:r>
            <w:r>
              <w:rPr>
                <w:rFonts w:asciiTheme="minorEastAsia" w:eastAsiaTheme="minorEastAsia" w:hAnsiTheme="minorEastAsia" w:hint="eastAsia"/>
              </w:rPr>
              <w:t>（差）三等级，</w:t>
            </w:r>
            <w:r>
              <w:rPr>
                <w:rFonts w:asciiTheme="minorEastAsia" w:eastAsiaTheme="minorEastAsia" w:hAnsiTheme="minorEastAsia" w:hint="eastAsia"/>
              </w:rPr>
              <w:t>A=10-15</w:t>
            </w:r>
            <w:r>
              <w:rPr>
                <w:rFonts w:asciiTheme="minorEastAsia" w:eastAsiaTheme="minorEastAsia" w:hAnsiTheme="minorEastAsia" w:hint="eastAsia"/>
              </w:rPr>
              <w:t>分，</w:t>
            </w:r>
            <w:r>
              <w:rPr>
                <w:rFonts w:asciiTheme="minorEastAsia" w:eastAsiaTheme="minorEastAsia" w:hAnsiTheme="minorEastAsia" w:hint="eastAsia"/>
              </w:rPr>
              <w:t>B=5-9</w:t>
            </w:r>
            <w:r>
              <w:rPr>
                <w:rFonts w:asciiTheme="minorEastAsia" w:eastAsiaTheme="minorEastAsia" w:hAnsiTheme="minorEastAsia" w:hint="eastAsia"/>
              </w:rPr>
              <w:t>分，</w:t>
            </w:r>
            <w:r>
              <w:rPr>
                <w:rFonts w:asciiTheme="minorEastAsia" w:eastAsiaTheme="minorEastAsia" w:hAnsiTheme="minorEastAsia" w:hint="eastAsia"/>
              </w:rPr>
              <w:t>C=0-4</w:t>
            </w:r>
            <w:r>
              <w:rPr>
                <w:rFonts w:asciiTheme="minorEastAsia" w:eastAsiaTheme="minorEastAsia" w:hAnsiTheme="minorEastAsia" w:hint="eastAsia"/>
              </w:rPr>
              <w:t>分，不提供不得分。</w:t>
            </w:r>
          </w:p>
          <w:p w:rsidR="008B03BB" w:rsidRDefault="000C5735">
            <w:pPr>
              <w:rPr>
                <w:rFonts w:asciiTheme="minorEastAsia" w:eastAsiaTheme="minorEastAsia" w:hAnsiTheme="minorEastAsia"/>
              </w:rPr>
            </w:pPr>
            <w:r>
              <w:rPr>
                <w:rFonts w:asciiTheme="minorEastAsia" w:eastAsiaTheme="minorEastAsia" w:hAnsiTheme="minorEastAsia" w:hint="eastAsia"/>
              </w:rPr>
              <w:t>3</w:t>
            </w:r>
            <w:r>
              <w:rPr>
                <w:rFonts w:asciiTheme="minorEastAsia" w:eastAsiaTheme="minorEastAsia" w:hAnsiTheme="minorEastAsia" w:hint="eastAsia"/>
              </w:rPr>
              <w:t>、项目系统熟悉程度</w:t>
            </w:r>
            <w:r>
              <w:rPr>
                <w:rFonts w:asciiTheme="minorEastAsia" w:eastAsiaTheme="minorEastAsia" w:hAnsiTheme="minorEastAsia" w:hint="eastAsia"/>
              </w:rPr>
              <w:t>0-15</w:t>
            </w:r>
            <w:r>
              <w:rPr>
                <w:rFonts w:asciiTheme="minorEastAsia" w:eastAsiaTheme="minorEastAsia" w:hAnsiTheme="minorEastAsia" w:hint="eastAsia"/>
              </w:rPr>
              <w:t>分</w:t>
            </w:r>
          </w:p>
          <w:p w:rsidR="008B03BB" w:rsidRDefault="000C5735">
            <w:pPr>
              <w:rPr>
                <w:rFonts w:asciiTheme="minorEastAsia" w:eastAsiaTheme="minorEastAsia" w:hAnsiTheme="minorEastAsia"/>
              </w:rPr>
            </w:pPr>
            <w:r>
              <w:rPr>
                <w:rFonts w:asciiTheme="minorEastAsia" w:eastAsiaTheme="minorEastAsia" w:hAnsiTheme="minorEastAsia" w:hint="eastAsia"/>
              </w:rPr>
              <w:t>根据响应人对项目的熟悉程度，包括对</w:t>
            </w:r>
            <w:r>
              <w:rPr>
                <w:rFonts w:asciiTheme="minorEastAsia" w:eastAsiaTheme="minorEastAsia" w:hAnsiTheme="minorEastAsia" w:hint="eastAsia"/>
              </w:rPr>
              <w:t>UPS</w:t>
            </w:r>
            <w:r>
              <w:rPr>
                <w:rFonts w:asciiTheme="minorEastAsia" w:eastAsiaTheme="minorEastAsia" w:hAnsiTheme="minorEastAsia" w:hint="eastAsia"/>
              </w:rPr>
              <w:t>、电池、精密空调、配电柜运行情况进行方案描述。</w:t>
            </w:r>
          </w:p>
          <w:p w:rsidR="008B03BB" w:rsidRDefault="000C5735">
            <w:pPr>
              <w:rPr>
                <w:rFonts w:asciiTheme="minorEastAsia" w:eastAsiaTheme="minorEastAsia" w:hAnsiTheme="minorEastAsia"/>
              </w:rPr>
            </w:pPr>
            <w:r>
              <w:rPr>
                <w:rFonts w:asciiTheme="minorEastAsia" w:eastAsiaTheme="minorEastAsia" w:hAnsiTheme="minorEastAsia" w:hint="eastAsia"/>
              </w:rPr>
              <w:t>熟悉程度高，方案完备的</w:t>
            </w:r>
            <w:r>
              <w:rPr>
                <w:rFonts w:asciiTheme="minorEastAsia" w:eastAsiaTheme="minorEastAsia" w:hAnsiTheme="minorEastAsia" w:hint="eastAsia"/>
              </w:rPr>
              <w:t>10-15</w:t>
            </w:r>
            <w:r>
              <w:rPr>
                <w:rFonts w:asciiTheme="minorEastAsia" w:eastAsiaTheme="minorEastAsia" w:hAnsiTheme="minorEastAsia" w:hint="eastAsia"/>
              </w:rPr>
              <w:t>分，对机房设备运行</w:t>
            </w:r>
            <w:r>
              <w:rPr>
                <w:rFonts w:asciiTheme="minorEastAsia" w:eastAsiaTheme="minorEastAsia" w:hAnsiTheme="minorEastAsia" w:hint="eastAsia"/>
              </w:rPr>
              <w:t>情况较为熟悉，方案良好的</w:t>
            </w:r>
            <w:r>
              <w:rPr>
                <w:rFonts w:asciiTheme="minorEastAsia" w:eastAsiaTheme="minorEastAsia" w:hAnsiTheme="minorEastAsia" w:hint="eastAsia"/>
              </w:rPr>
              <w:t>5-9</w:t>
            </w:r>
            <w:r>
              <w:rPr>
                <w:rFonts w:asciiTheme="minorEastAsia" w:eastAsiaTheme="minorEastAsia" w:hAnsiTheme="minorEastAsia" w:hint="eastAsia"/>
              </w:rPr>
              <w:t>分，对运行情况不了解，方案一般的</w:t>
            </w:r>
            <w:r>
              <w:rPr>
                <w:rFonts w:asciiTheme="minorEastAsia" w:eastAsiaTheme="minorEastAsia" w:hAnsiTheme="minorEastAsia" w:hint="eastAsia"/>
              </w:rPr>
              <w:t>1-4</w:t>
            </w:r>
            <w:r>
              <w:rPr>
                <w:rFonts w:asciiTheme="minorEastAsia" w:eastAsiaTheme="minorEastAsia" w:hAnsiTheme="minorEastAsia" w:hint="eastAsia"/>
              </w:rPr>
              <w:t>分。不提供不得分。</w:t>
            </w:r>
          </w:p>
          <w:p w:rsidR="008B03BB" w:rsidRDefault="000C5735">
            <w:pPr>
              <w:rPr>
                <w:rFonts w:asciiTheme="minorEastAsia" w:eastAsiaTheme="minorEastAsia" w:hAnsiTheme="minorEastAsia"/>
              </w:rPr>
            </w:pPr>
            <w:r>
              <w:rPr>
                <w:rFonts w:asciiTheme="minorEastAsia" w:eastAsiaTheme="minorEastAsia" w:hAnsiTheme="minorEastAsia" w:hint="eastAsia"/>
              </w:rPr>
              <w:t>4</w:t>
            </w:r>
            <w:r>
              <w:rPr>
                <w:rFonts w:asciiTheme="minorEastAsia" w:eastAsiaTheme="minorEastAsia" w:hAnsiTheme="minorEastAsia" w:hint="eastAsia"/>
              </w:rPr>
              <w:t>、项目安全及应急方案</w:t>
            </w:r>
            <w:r>
              <w:rPr>
                <w:rFonts w:asciiTheme="minorEastAsia" w:eastAsiaTheme="minorEastAsia" w:hAnsiTheme="minorEastAsia" w:hint="eastAsia"/>
              </w:rPr>
              <w:t>0-10</w:t>
            </w:r>
            <w:r>
              <w:rPr>
                <w:rFonts w:asciiTheme="minorEastAsia" w:eastAsiaTheme="minorEastAsia" w:hAnsiTheme="minorEastAsia" w:hint="eastAsia"/>
              </w:rPr>
              <w:t>分</w:t>
            </w:r>
          </w:p>
          <w:p w:rsidR="008B03BB" w:rsidRDefault="000C5735">
            <w:pPr>
              <w:rPr>
                <w:rFonts w:asciiTheme="minorEastAsia" w:eastAsiaTheme="minorEastAsia" w:hAnsiTheme="minorEastAsia"/>
              </w:rPr>
            </w:pPr>
            <w:r>
              <w:rPr>
                <w:rFonts w:asciiTheme="minorEastAsia" w:eastAsiaTheme="minorEastAsia" w:hAnsiTheme="minorEastAsia" w:hint="eastAsia"/>
              </w:rPr>
              <w:t>根据响应人对项目实施过程的安全措施、应急处理进行方案描述。</w:t>
            </w:r>
          </w:p>
          <w:p w:rsidR="008B03BB" w:rsidRDefault="000C5735">
            <w:pPr>
              <w:rPr>
                <w:rFonts w:asciiTheme="minorEastAsia" w:eastAsiaTheme="minorEastAsia" w:hAnsiTheme="minorEastAsia"/>
              </w:rPr>
            </w:pPr>
            <w:r>
              <w:rPr>
                <w:rFonts w:asciiTheme="minorEastAsia" w:eastAsiaTheme="minorEastAsia" w:hAnsiTheme="minorEastAsia" w:hint="eastAsia"/>
              </w:rPr>
              <w:t>安全措施方案完备、应急预案措施到位的</w:t>
            </w:r>
            <w:r>
              <w:rPr>
                <w:rFonts w:asciiTheme="minorEastAsia" w:eastAsiaTheme="minorEastAsia" w:hAnsiTheme="minorEastAsia" w:hint="eastAsia"/>
              </w:rPr>
              <w:t>7-10</w:t>
            </w:r>
            <w:r>
              <w:rPr>
                <w:rFonts w:asciiTheme="minorEastAsia" w:eastAsiaTheme="minorEastAsia" w:hAnsiTheme="minorEastAsia" w:hint="eastAsia"/>
              </w:rPr>
              <w:t>分，安全措施方案较完备、应急预案措施较良好的</w:t>
            </w:r>
            <w:r>
              <w:rPr>
                <w:rFonts w:asciiTheme="minorEastAsia" w:eastAsiaTheme="minorEastAsia" w:hAnsiTheme="minorEastAsia" w:hint="eastAsia"/>
              </w:rPr>
              <w:t>4-7</w:t>
            </w:r>
            <w:r>
              <w:rPr>
                <w:rFonts w:asciiTheme="minorEastAsia" w:eastAsiaTheme="minorEastAsia" w:hAnsiTheme="minorEastAsia" w:hint="eastAsia"/>
              </w:rPr>
              <w:t>分，安全措施方案和应急预案措施较一般的</w:t>
            </w:r>
            <w:r>
              <w:rPr>
                <w:rFonts w:asciiTheme="minorEastAsia" w:eastAsiaTheme="minorEastAsia" w:hAnsiTheme="minorEastAsia" w:hint="eastAsia"/>
              </w:rPr>
              <w:t>1-3</w:t>
            </w:r>
            <w:r>
              <w:rPr>
                <w:rFonts w:asciiTheme="minorEastAsia" w:eastAsiaTheme="minorEastAsia" w:hAnsiTheme="minorEastAsia" w:hint="eastAsia"/>
              </w:rPr>
              <w:t>分。不提供不得分</w:t>
            </w:r>
            <w:r>
              <w:rPr>
                <w:rFonts w:asciiTheme="minorEastAsia" w:eastAsiaTheme="minorEastAsia" w:hAnsiTheme="minorEastAsia" w:hint="eastAsia"/>
              </w:rPr>
              <w:br/>
              <w:t>2</w:t>
            </w:r>
            <w:r>
              <w:rPr>
                <w:rFonts w:asciiTheme="minorEastAsia" w:eastAsiaTheme="minorEastAsia" w:hAnsiTheme="minorEastAsia" w:hint="eastAsia"/>
              </w:rPr>
              <w:t>、对★号参数，响应人自认为“满足”、“无偏离”或“正偏离”的技术指标必须提供相关证明材料。响应人未能提供有效证明的，该条技术指标应认定为不满足。</w:t>
            </w:r>
            <w:r>
              <w:rPr>
                <w:rFonts w:asciiTheme="minorEastAsia" w:eastAsiaTheme="minorEastAsia" w:hAnsiTheme="minorEastAsia" w:hint="eastAsia"/>
              </w:rPr>
              <w:br/>
              <w:t>3</w:t>
            </w:r>
            <w:r>
              <w:rPr>
                <w:rFonts w:asciiTheme="minorEastAsia" w:eastAsiaTheme="minorEastAsia" w:hAnsiTheme="minorEastAsia" w:hint="eastAsia"/>
              </w:rPr>
              <w:t>、为方便评审小组对照查阅</w:t>
            </w:r>
            <w:r>
              <w:rPr>
                <w:rFonts w:asciiTheme="minorEastAsia" w:eastAsiaTheme="minorEastAsia" w:hAnsiTheme="minorEastAsia" w:hint="eastAsia"/>
              </w:rPr>
              <w:t>，★号参数应在响应文件中进行明确标注，不允许以“</w:t>
            </w:r>
            <w:r>
              <w:rPr>
                <w:rFonts w:asciiTheme="minorEastAsia" w:eastAsiaTheme="minorEastAsia" w:hAnsiTheme="minorEastAsia" w:hint="eastAsia"/>
              </w:rPr>
              <w:t>...</w:t>
            </w:r>
            <w:r>
              <w:rPr>
                <w:rFonts w:asciiTheme="minorEastAsia" w:eastAsiaTheme="minorEastAsia" w:hAnsiTheme="minorEastAsia" w:hint="eastAsia"/>
              </w:rPr>
              <w:t>页至</w:t>
            </w:r>
            <w:r>
              <w:rPr>
                <w:rFonts w:asciiTheme="minorEastAsia" w:eastAsiaTheme="minorEastAsia" w:hAnsiTheme="minorEastAsia" w:hint="eastAsia"/>
              </w:rPr>
              <w:t>...</w:t>
            </w:r>
            <w:r>
              <w:rPr>
                <w:rFonts w:asciiTheme="minorEastAsia" w:eastAsiaTheme="minorEastAsia" w:hAnsiTheme="minorEastAsia" w:hint="eastAsia"/>
              </w:rPr>
              <w:t>页”的方式进行模糊描述。</w:t>
            </w:r>
          </w:p>
          <w:p w:rsidR="008B03BB" w:rsidRDefault="000C5735">
            <w:pPr>
              <w:rPr>
                <w:rFonts w:asciiTheme="minorEastAsia" w:eastAsiaTheme="minorEastAsia" w:hAnsiTheme="minorEastAsia"/>
              </w:rPr>
            </w:pPr>
            <w:r>
              <w:rPr>
                <w:rFonts w:asciiTheme="minorEastAsia" w:eastAsiaTheme="minorEastAsia" w:hAnsiTheme="minorEastAsia" w:hint="eastAsia"/>
              </w:rPr>
              <w:t>4</w:t>
            </w:r>
            <w:r>
              <w:rPr>
                <w:rFonts w:asciiTheme="minorEastAsia" w:eastAsiaTheme="minorEastAsia" w:hAnsiTheme="minorEastAsia" w:hint="eastAsia"/>
              </w:rPr>
              <w:t>、所有参数完全满足比选文件要求得</w:t>
            </w:r>
            <w:r>
              <w:rPr>
                <w:rFonts w:asciiTheme="minorEastAsia" w:eastAsiaTheme="minorEastAsia" w:hAnsiTheme="minorEastAsia" w:hint="eastAsia"/>
              </w:rPr>
              <w:t>40</w:t>
            </w:r>
            <w:r>
              <w:rPr>
                <w:rFonts w:asciiTheme="minorEastAsia" w:eastAsiaTheme="minorEastAsia" w:hAnsiTheme="minorEastAsia" w:hint="eastAsia"/>
              </w:rPr>
              <w:t>分，设备技术参数</w:t>
            </w:r>
            <w:r>
              <w:rPr>
                <w:rFonts w:asciiTheme="minorEastAsia" w:eastAsiaTheme="minorEastAsia" w:hAnsiTheme="minorEastAsia" w:hint="eastAsia"/>
              </w:rPr>
              <w:lastRenderedPageBreak/>
              <w:t>要求中带“★”号的参数为关键技术参数，一条不满足将按作废处理</w:t>
            </w:r>
            <w:r>
              <w:rPr>
                <w:rFonts w:ascii="宋体" w:hAnsi="宋体" w:cs="宋体" w:hint="eastAsia"/>
                <w:bCs/>
                <w:kern w:val="0"/>
              </w:rPr>
              <w:t>；</w:t>
            </w:r>
            <w:r>
              <w:rPr>
                <w:rFonts w:asciiTheme="minorEastAsia" w:eastAsiaTheme="minorEastAsia" w:hAnsiTheme="minorEastAsia" w:hint="eastAsia"/>
              </w:rPr>
              <w:t>任何一项带</w:t>
            </w:r>
            <w:r>
              <w:rPr>
                <w:rFonts w:ascii="宋体" w:hAnsi="宋体" w:cs="宋体" w:hint="eastAsia"/>
                <w:kern w:val="0"/>
                <w:sz w:val="22"/>
                <w:szCs w:val="22"/>
              </w:rPr>
              <w:t>▲为重要技术参数，一项不满足将扣</w:t>
            </w:r>
            <w:r>
              <w:rPr>
                <w:rFonts w:ascii="宋体" w:hAnsi="宋体" w:cs="宋体" w:hint="eastAsia"/>
                <w:kern w:val="0"/>
                <w:sz w:val="22"/>
                <w:szCs w:val="22"/>
              </w:rPr>
              <w:t>5</w:t>
            </w:r>
            <w:r>
              <w:rPr>
                <w:rFonts w:ascii="宋体" w:hAnsi="宋体" w:cs="宋体" w:hint="eastAsia"/>
                <w:kern w:val="0"/>
                <w:sz w:val="22"/>
                <w:szCs w:val="22"/>
              </w:rPr>
              <w:t>分，</w:t>
            </w:r>
            <w:r>
              <w:rPr>
                <w:rFonts w:asciiTheme="minorEastAsia" w:eastAsiaTheme="minorEastAsia" w:hAnsiTheme="minorEastAsia" w:hint="eastAsia"/>
              </w:rPr>
              <w:t>任何一项低于比选文件非</w:t>
            </w:r>
            <w:r>
              <w:rPr>
                <w:rFonts w:ascii="宋体" w:hAnsi="宋体" w:cs="宋体" w:hint="eastAsia"/>
                <w:kern w:val="0"/>
                <w:sz w:val="22"/>
                <w:szCs w:val="22"/>
              </w:rPr>
              <w:t>▲或</w:t>
            </w:r>
            <w:r>
              <w:rPr>
                <w:rFonts w:asciiTheme="minorEastAsia" w:eastAsiaTheme="minorEastAsia" w:hAnsiTheme="minorEastAsia" w:hint="eastAsia"/>
              </w:rPr>
              <w:t>非</w:t>
            </w:r>
            <w:r>
              <w:rPr>
                <w:rFonts w:ascii="宋体" w:hAnsi="宋体" w:cs="宋体" w:hint="eastAsia"/>
                <w:bCs/>
                <w:kern w:val="0"/>
              </w:rPr>
              <w:t>★</w:t>
            </w:r>
            <w:r>
              <w:rPr>
                <w:rFonts w:asciiTheme="minorEastAsia" w:eastAsiaTheme="minorEastAsia" w:hAnsiTheme="minorEastAsia" w:hint="eastAsia"/>
              </w:rPr>
              <w:t>号要求的，每项扣</w:t>
            </w:r>
            <w:r>
              <w:rPr>
                <w:rFonts w:asciiTheme="minorEastAsia" w:eastAsiaTheme="minorEastAsia" w:hAnsiTheme="minorEastAsia" w:hint="eastAsia"/>
              </w:rPr>
              <w:t>2</w:t>
            </w:r>
            <w:r>
              <w:rPr>
                <w:rFonts w:asciiTheme="minorEastAsia" w:eastAsiaTheme="minorEastAsia" w:hAnsiTheme="minorEastAsia" w:hint="eastAsia"/>
              </w:rPr>
              <w:t>分，扣完为止。响应人虚假响应按作废处理并承担相应的法律责任。</w:t>
            </w:r>
          </w:p>
        </w:tc>
      </w:tr>
      <w:tr w:rsidR="008B03BB">
        <w:trPr>
          <w:trHeight w:val="313"/>
          <w:jc w:val="center"/>
        </w:trPr>
        <w:tc>
          <w:tcPr>
            <w:tcW w:w="2942" w:type="dxa"/>
            <w:vAlign w:val="center"/>
          </w:tcPr>
          <w:p w:rsidR="008B03BB" w:rsidRDefault="000C5735">
            <w:pPr>
              <w:rPr>
                <w:rFonts w:asciiTheme="minorEastAsia" w:eastAsiaTheme="minorEastAsia" w:hAnsiTheme="minorEastAsia"/>
              </w:rPr>
            </w:pPr>
            <w:r>
              <w:rPr>
                <w:rFonts w:asciiTheme="minorEastAsia" w:eastAsiaTheme="minorEastAsia" w:hAnsiTheme="minorEastAsia" w:hint="eastAsia"/>
              </w:rPr>
              <w:lastRenderedPageBreak/>
              <w:t>商务部分得分（</w:t>
            </w:r>
            <w:r>
              <w:rPr>
                <w:rFonts w:asciiTheme="minorEastAsia" w:eastAsiaTheme="minorEastAsia" w:hAnsiTheme="minorEastAsia"/>
              </w:rPr>
              <w:t>C</w:t>
            </w:r>
            <w:r>
              <w:rPr>
                <w:rFonts w:asciiTheme="minorEastAsia" w:eastAsiaTheme="minorEastAsia" w:hAnsiTheme="minorEastAsia" w:hint="eastAsia"/>
              </w:rPr>
              <w:t>）</w:t>
            </w:r>
          </w:p>
        </w:tc>
        <w:tc>
          <w:tcPr>
            <w:tcW w:w="5575" w:type="dxa"/>
            <w:vAlign w:val="center"/>
          </w:tcPr>
          <w:p w:rsidR="008B03BB" w:rsidRDefault="000C5735">
            <w:r>
              <w:rPr>
                <w:rFonts w:hint="eastAsia"/>
              </w:rPr>
              <w:t>1</w:t>
            </w:r>
            <w:r>
              <w:rPr>
                <w:rFonts w:hint="eastAsia"/>
              </w:rPr>
              <w:t>、服务商（</w:t>
            </w:r>
            <w:r>
              <w:rPr>
                <w:rFonts w:hint="eastAsia"/>
              </w:rPr>
              <w:t>10</w:t>
            </w:r>
            <w:r>
              <w:rPr>
                <w:rFonts w:hint="eastAsia"/>
              </w:rPr>
              <w:t>分）</w:t>
            </w:r>
          </w:p>
          <w:p w:rsidR="008B03BB" w:rsidRDefault="000C5735">
            <w:r>
              <w:rPr>
                <w:rFonts w:hint="eastAsia"/>
              </w:rPr>
              <w:t>服务商在重庆市主城区有服务机构或授权服务机构的得</w:t>
            </w:r>
            <w:r>
              <w:rPr>
                <w:rFonts w:hint="eastAsia"/>
              </w:rPr>
              <w:t>3</w:t>
            </w:r>
            <w:r>
              <w:rPr>
                <w:rFonts w:hint="eastAsia"/>
              </w:rPr>
              <w:t>分。提供在渝工商注册证明（营业执照）或委托书或服务合同复印件。</w:t>
            </w:r>
          </w:p>
          <w:p w:rsidR="008B03BB" w:rsidRDefault="000C5735">
            <w:r>
              <w:rPr>
                <w:rFonts w:hint="eastAsia"/>
              </w:rPr>
              <w:t>响应人具备有效期内“★”设备原厂颁发的服务授权证书，授权服务内容至少包括：开机、巡检和换机等，得</w:t>
            </w:r>
            <w:r>
              <w:rPr>
                <w:rFonts w:hint="eastAsia"/>
              </w:rPr>
              <w:t>7</w:t>
            </w:r>
            <w:r>
              <w:rPr>
                <w:rFonts w:hint="eastAsia"/>
              </w:rPr>
              <w:t>分，不提供不得分。</w:t>
            </w:r>
          </w:p>
          <w:p w:rsidR="008B03BB" w:rsidRDefault="000C5735">
            <w:r>
              <w:rPr>
                <w:rFonts w:hint="eastAsia"/>
              </w:rPr>
              <w:t>2</w:t>
            </w:r>
            <w:r>
              <w:rPr>
                <w:rFonts w:hint="eastAsia"/>
              </w:rPr>
              <w:t>、拟派项目技术人员（</w:t>
            </w:r>
            <w:r>
              <w:rPr>
                <w:rFonts w:hint="eastAsia"/>
              </w:rPr>
              <w:t>10</w:t>
            </w:r>
            <w:r>
              <w:rPr>
                <w:rFonts w:hint="eastAsia"/>
              </w:rPr>
              <w:t>分）</w:t>
            </w:r>
          </w:p>
          <w:p w:rsidR="008B03BB" w:rsidRDefault="000C5735">
            <w:r>
              <w:rPr>
                <w:rFonts w:hint="eastAsia"/>
              </w:rPr>
              <w:t>拟派项目技术人员具备有效期内“★”设备原厂服务认证证书（证书内容应明确包含开机、巡检、换机）的得</w:t>
            </w:r>
            <w:r>
              <w:rPr>
                <w:rFonts w:hint="eastAsia"/>
              </w:rPr>
              <w:t>5</w:t>
            </w:r>
            <w:r>
              <w:rPr>
                <w:rFonts w:hint="eastAsia"/>
              </w:rPr>
              <w:t>分，不提供不得分。</w:t>
            </w:r>
          </w:p>
          <w:p w:rsidR="008B03BB" w:rsidRDefault="000C5735">
            <w:r>
              <w:rPr>
                <w:rFonts w:hint="eastAsia"/>
              </w:rPr>
              <w:t>拟派项目技术人员在</w:t>
            </w:r>
            <w:r>
              <w:rPr>
                <w:rFonts w:hint="eastAsia"/>
              </w:rPr>
              <w:t>2</w:t>
            </w:r>
            <w:r>
              <w:rPr>
                <w:rFonts w:hint="eastAsia"/>
              </w:rPr>
              <w:t>人基础上，增加“★”标注的核心设备原厂颁发的有效的服务资格证书（证书内容应明确包含开机、巡检、换机），每人得</w:t>
            </w:r>
            <w:r>
              <w:rPr>
                <w:rFonts w:hint="eastAsia"/>
              </w:rPr>
              <w:t>2</w:t>
            </w:r>
            <w:r>
              <w:rPr>
                <w:rFonts w:hint="eastAsia"/>
              </w:rPr>
              <w:t>.5</w:t>
            </w:r>
            <w:r>
              <w:rPr>
                <w:rFonts w:hint="eastAsia"/>
              </w:rPr>
              <w:t>分，最多得</w:t>
            </w:r>
            <w:r>
              <w:rPr>
                <w:rFonts w:hint="eastAsia"/>
              </w:rPr>
              <w:t>5</w:t>
            </w:r>
            <w:r>
              <w:rPr>
                <w:rFonts w:hint="eastAsia"/>
              </w:rPr>
              <w:t>分。</w:t>
            </w:r>
          </w:p>
          <w:p w:rsidR="008B03BB" w:rsidRDefault="000C5735">
            <w:r>
              <w:rPr>
                <w:rFonts w:hint="eastAsia"/>
              </w:rPr>
              <w:t>3</w:t>
            </w:r>
            <w:r>
              <w:rPr>
                <w:rFonts w:hint="eastAsia"/>
              </w:rPr>
              <w:t>、响应能力（</w:t>
            </w:r>
            <w:r>
              <w:rPr>
                <w:rFonts w:hint="eastAsia"/>
              </w:rPr>
              <w:t>4</w:t>
            </w:r>
            <w:r>
              <w:rPr>
                <w:rFonts w:hint="eastAsia"/>
              </w:rPr>
              <w:t>分）</w:t>
            </w:r>
          </w:p>
          <w:p w:rsidR="008B03BB" w:rsidRDefault="000C5735">
            <w:r>
              <w:rPr>
                <w:rFonts w:hint="eastAsia"/>
              </w:rPr>
              <w:t>响应人设有</w:t>
            </w:r>
            <w:r>
              <w:rPr>
                <w:rFonts w:hint="eastAsia"/>
              </w:rPr>
              <w:t>400</w:t>
            </w:r>
            <w:r>
              <w:rPr>
                <w:rFonts w:hint="eastAsia"/>
              </w:rPr>
              <w:t>或</w:t>
            </w:r>
            <w:r>
              <w:rPr>
                <w:rFonts w:hint="eastAsia"/>
              </w:rPr>
              <w:t>800</w:t>
            </w:r>
            <w:r>
              <w:rPr>
                <w:rFonts w:hint="eastAsia"/>
              </w:rPr>
              <w:t>的全国统一服务热线电话，且承诺能够提供</w:t>
            </w:r>
            <w:r>
              <w:rPr>
                <w:rFonts w:hint="eastAsia"/>
              </w:rPr>
              <w:t>7*24</w:t>
            </w:r>
            <w:r>
              <w:rPr>
                <w:rFonts w:hint="eastAsia"/>
              </w:rPr>
              <w:t>小时的热线电话技术支持的得</w:t>
            </w:r>
            <w:r>
              <w:rPr>
                <w:rFonts w:hint="eastAsia"/>
              </w:rPr>
              <w:t>4</w:t>
            </w:r>
            <w:r>
              <w:rPr>
                <w:rFonts w:hint="eastAsia"/>
              </w:rPr>
              <w:t>分，不提供不得分。</w:t>
            </w:r>
          </w:p>
          <w:p w:rsidR="008B03BB" w:rsidRDefault="000C5735">
            <w:r>
              <w:rPr>
                <w:rFonts w:hint="eastAsia"/>
              </w:rPr>
              <w:t>提供承诺函，格式自拟。</w:t>
            </w:r>
          </w:p>
          <w:p w:rsidR="008B03BB" w:rsidRDefault="000C5735">
            <w:r>
              <w:rPr>
                <w:rFonts w:hint="eastAsia"/>
              </w:rPr>
              <w:t>4</w:t>
            </w:r>
            <w:r>
              <w:rPr>
                <w:rFonts w:hint="eastAsia"/>
              </w:rPr>
              <w:t>、业绩（</w:t>
            </w:r>
            <w:r>
              <w:rPr>
                <w:rFonts w:hint="eastAsia"/>
              </w:rPr>
              <w:t>6</w:t>
            </w:r>
            <w:r>
              <w:rPr>
                <w:rFonts w:hint="eastAsia"/>
              </w:rPr>
              <w:t>分）</w:t>
            </w:r>
          </w:p>
          <w:p w:rsidR="008B03BB" w:rsidRDefault="000C5735">
            <w:r>
              <w:rPr>
                <w:rFonts w:hint="eastAsia"/>
              </w:rPr>
              <w:t>在满足资格审查的基础上，</w:t>
            </w:r>
            <w:r>
              <w:rPr>
                <w:rFonts w:hint="eastAsia"/>
              </w:rPr>
              <w:t>201</w:t>
            </w:r>
            <w:r>
              <w:t>9</w:t>
            </w:r>
            <w:r>
              <w:rPr>
                <w:rFonts w:hint="eastAsia"/>
              </w:rPr>
              <w:t>年</w:t>
            </w:r>
            <w:r>
              <w:rPr>
                <w:rFonts w:hint="eastAsia"/>
              </w:rPr>
              <w:t>1</w:t>
            </w:r>
            <w:r>
              <w:rPr>
                <w:rFonts w:hint="eastAsia"/>
              </w:rPr>
              <w:t>月</w:t>
            </w:r>
            <w:r>
              <w:rPr>
                <w:rFonts w:hint="eastAsia"/>
              </w:rPr>
              <w:t>1</w:t>
            </w:r>
            <w:r>
              <w:rPr>
                <w:rFonts w:hint="eastAsia"/>
              </w:rPr>
              <w:t>日至今（以合同签定时间为准）承接过</w:t>
            </w:r>
            <w:r>
              <w:rPr>
                <w:rFonts w:hint="eastAsia"/>
                <w:highlight w:val="yellow"/>
              </w:rPr>
              <w:t>重庆市内大型三甲医院</w:t>
            </w:r>
            <w:r>
              <w:rPr>
                <w:rFonts w:hint="eastAsia"/>
              </w:rPr>
              <w:t>信息机房基础设施维保服务业绩且单个合同金额</w:t>
            </w:r>
            <w:r>
              <w:rPr>
                <w:rFonts w:hint="eastAsia"/>
              </w:rPr>
              <w:t>10</w:t>
            </w:r>
            <w:r>
              <w:rPr>
                <w:rFonts w:hint="eastAsia"/>
              </w:rPr>
              <w:t>万元</w:t>
            </w:r>
            <w:r>
              <w:rPr>
                <w:rFonts w:hint="eastAsia"/>
              </w:rPr>
              <w:t>/</w:t>
            </w:r>
            <w:r>
              <w:rPr>
                <w:rFonts w:hint="eastAsia"/>
              </w:rPr>
              <w:t>年及以上</w:t>
            </w:r>
            <w:r>
              <w:rPr>
                <w:rFonts w:hint="eastAsia"/>
              </w:rPr>
              <w:t>1</w:t>
            </w:r>
            <w:r>
              <w:rPr>
                <w:rFonts w:hint="eastAsia"/>
              </w:rPr>
              <w:t>个得</w:t>
            </w:r>
            <w:r>
              <w:rPr>
                <w:rFonts w:hint="eastAsia"/>
              </w:rPr>
              <w:t>3</w:t>
            </w:r>
            <w:r>
              <w:rPr>
                <w:rFonts w:hint="eastAsia"/>
              </w:rPr>
              <w:t>分，最多得</w:t>
            </w:r>
            <w:r>
              <w:rPr>
                <w:rFonts w:hint="eastAsia"/>
              </w:rPr>
              <w:t>6</w:t>
            </w:r>
            <w:r>
              <w:rPr>
                <w:rFonts w:hint="eastAsia"/>
              </w:rPr>
              <w:t>分。</w:t>
            </w:r>
          </w:p>
          <w:p w:rsidR="008B03BB" w:rsidRDefault="000C5735">
            <w:r>
              <w:rPr>
                <w:rFonts w:hint="eastAsia"/>
              </w:rPr>
              <w:t>提供合同关键页复印件，关键页包括体现合同标的、合同金额、签字盖章页。（合同服务期为多年的，由响应人自行换算为单年金额）。</w:t>
            </w:r>
          </w:p>
          <w:p w:rsidR="008B03BB" w:rsidRDefault="000C5735">
            <w:r>
              <w:rPr>
                <w:rFonts w:hint="eastAsia"/>
              </w:rPr>
              <w:t>注：以</w:t>
            </w:r>
            <w:r>
              <w:rPr>
                <w:rFonts w:hint="eastAsia"/>
              </w:rPr>
              <w:t>上证明材料复印件或扫描件均须加盖响应人鲜章。</w:t>
            </w:r>
          </w:p>
        </w:tc>
      </w:tr>
      <w:tr w:rsidR="008B03BB">
        <w:trPr>
          <w:trHeight w:val="917"/>
          <w:jc w:val="center"/>
        </w:trPr>
        <w:tc>
          <w:tcPr>
            <w:tcW w:w="8517" w:type="dxa"/>
            <w:gridSpan w:val="2"/>
            <w:vAlign w:val="center"/>
          </w:tcPr>
          <w:p w:rsidR="008B03BB" w:rsidRDefault="000C5735">
            <w:pPr>
              <w:rPr>
                <w:rFonts w:asciiTheme="minorEastAsia" w:eastAsiaTheme="minorEastAsia" w:hAnsiTheme="minorEastAsia"/>
              </w:rPr>
            </w:pPr>
            <w:r>
              <w:rPr>
                <w:rFonts w:asciiTheme="minorEastAsia" w:eastAsiaTheme="minorEastAsia" w:hAnsiTheme="minorEastAsia" w:hint="eastAsia"/>
              </w:rPr>
              <w:t>响应人得分</w:t>
            </w:r>
            <w:r>
              <w:rPr>
                <w:rFonts w:asciiTheme="minorEastAsia" w:eastAsiaTheme="minorEastAsia" w:hAnsiTheme="minorEastAsia" w:hint="eastAsia"/>
              </w:rPr>
              <w:t>=A+B</w:t>
            </w:r>
            <w:r>
              <w:rPr>
                <w:rFonts w:asciiTheme="minorEastAsia" w:eastAsiaTheme="minorEastAsia" w:hAnsiTheme="minorEastAsia"/>
              </w:rPr>
              <w:t>+C</w:t>
            </w:r>
            <w:r>
              <w:rPr>
                <w:rFonts w:asciiTheme="minorEastAsia" w:eastAsiaTheme="minorEastAsia" w:hAnsiTheme="minorEastAsia" w:hint="eastAsia"/>
              </w:rPr>
              <w:t>，</w:t>
            </w:r>
          </w:p>
        </w:tc>
      </w:tr>
    </w:tbl>
    <w:p w:rsidR="008B03BB" w:rsidRDefault="000C5735">
      <w:pPr>
        <w:spacing w:line="420" w:lineRule="exact"/>
        <w:ind w:firstLineChars="200" w:firstLine="482"/>
        <w:rPr>
          <w:rFonts w:ascii="宋体" w:hAnsi="宋体" w:cs="宋体"/>
          <w:b/>
          <w:bCs/>
          <w:sz w:val="24"/>
          <w:szCs w:val="24"/>
        </w:rPr>
      </w:pPr>
      <w:r>
        <w:rPr>
          <w:rFonts w:ascii="宋体" w:hAnsi="宋体" w:cs="宋体" w:hint="eastAsia"/>
          <w:b/>
          <w:bCs/>
          <w:sz w:val="24"/>
          <w:szCs w:val="24"/>
        </w:rPr>
        <w:t>四、响应人不足的情形</w:t>
      </w:r>
    </w:p>
    <w:p w:rsidR="008B03BB" w:rsidRDefault="000C5735">
      <w:pPr>
        <w:spacing w:line="420" w:lineRule="exact"/>
        <w:ind w:firstLineChars="200" w:firstLine="480"/>
        <w:rPr>
          <w:rFonts w:ascii="宋体" w:cs="宋体"/>
          <w:color w:val="000000"/>
          <w:sz w:val="24"/>
          <w:szCs w:val="24"/>
        </w:rPr>
      </w:pPr>
      <w:r>
        <w:rPr>
          <w:rFonts w:ascii="宋体" w:hAnsi="宋体" w:cs="宋体" w:hint="eastAsia"/>
          <w:color w:val="000000"/>
          <w:sz w:val="24"/>
          <w:szCs w:val="24"/>
        </w:rPr>
        <w:t>（一）重新组织比选</w:t>
      </w:r>
    </w:p>
    <w:p w:rsidR="008B03BB" w:rsidRDefault="000C5735">
      <w:pPr>
        <w:spacing w:line="420" w:lineRule="exact"/>
        <w:ind w:firstLineChars="200" w:firstLine="480"/>
        <w:rPr>
          <w:rFonts w:ascii="宋体" w:cs="宋体"/>
          <w:color w:val="000000"/>
          <w:sz w:val="24"/>
          <w:szCs w:val="24"/>
        </w:rPr>
      </w:pPr>
      <w:r>
        <w:rPr>
          <w:rFonts w:ascii="宋体" w:hAnsi="宋体" w:cs="宋体" w:hint="eastAsia"/>
          <w:color w:val="000000"/>
          <w:sz w:val="24"/>
          <w:szCs w:val="24"/>
        </w:rPr>
        <w:t>有下列情形之一的，比选人将重新组织比选：</w:t>
      </w:r>
    </w:p>
    <w:p w:rsidR="008B03BB" w:rsidRDefault="000C5735">
      <w:pPr>
        <w:spacing w:line="420" w:lineRule="exact"/>
        <w:ind w:firstLineChars="200" w:firstLine="480"/>
        <w:rPr>
          <w:rFonts w:ascii="宋体" w:cs="宋体"/>
          <w:color w:val="000000"/>
          <w:sz w:val="24"/>
          <w:szCs w:val="24"/>
        </w:rPr>
      </w:pPr>
      <w:r>
        <w:rPr>
          <w:rFonts w:ascii="宋体" w:hAnsi="宋体" w:cs="宋体"/>
          <w:color w:val="000000"/>
          <w:sz w:val="24"/>
          <w:szCs w:val="24"/>
        </w:rPr>
        <w:t>1</w:t>
      </w:r>
      <w:r>
        <w:rPr>
          <w:rFonts w:ascii="宋体" w:hAnsi="宋体" w:cs="宋体" w:hint="eastAsia"/>
          <w:color w:val="000000"/>
          <w:sz w:val="24"/>
          <w:szCs w:val="24"/>
        </w:rPr>
        <w:t>．截止时间止，响应人少于</w:t>
      </w:r>
      <w:r>
        <w:rPr>
          <w:rFonts w:ascii="宋体" w:hAnsi="宋体" w:cs="宋体"/>
          <w:color w:val="000000"/>
          <w:sz w:val="24"/>
          <w:szCs w:val="24"/>
        </w:rPr>
        <w:t xml:space="preserve"> 3 </w:t>
      </w:r>
      <w:r>
        <w:rPr>
          <w:rFonts w:ascii="宋体" w:hAnsi="宋体" w:cs="宋体" w:hint="eastAsia"/>
          <w:color w:val="000000"/>
          <w:sz w:val="24"/>
          <w:szCs w:val="24"/>
        </w:rPr>
        <w:t>个的。</w:t>
      </w:r>
    </w:p>
    <w:p w:rsidR="008B03BB" w:rsidRDefault="000C5735">
      <w:pPr>
        <w:spacing w:line="420" w:lineRule="exact"/>
        <w:ind w:firstLineChars="200" w:firstLine="480"/>
        <w:rPr>
          <w:rFonts w:ascii="宋体" w:cs="宋体"/>
          <w:color w:val="000000"/>
          <w:sz w:val="24"/>
          <w:szCs w:val="24"/>
        </w:rPr>
      </w:pPr>
      <w:r>
        <w:rPr>
          <w:rFonts w:ascii="宋体" w:hAnsi="宋体" w:cs="宋体"/>
          <w:color w:val="000000"/>
          <w:sz w:val="24"/>
          <w:szCs w:val="24"/>
        </w:rPr>
        <w:t>2</w:t>
      </w:r>
      <w:r>
        <w:rPr>
          <w:rFonts w:ascii="宋体" w:hAnsi="宋体" w:cs="宋体" w:hint="eastAsia"/>
          <w:color w:val="000000"/>
          <w:sz w:val="24"/>
          <w:szCs w:val="24"/>
        </w:rPr>
        <w:t>．经评审小组评审后否决所有响应人的。</w:t>
      </w:r>
    </w:p>
    <w:p w:rsidR="008B03BB" w:rsidRDefault="000C5735">
      <w:pPr>
        <w:spacing w:line="420" w:lineRule="exact"/>
        <w:ind w:firstLineChars="200" w:firstLine="480"/>
        <w:rPr>
          <w:rFonts w:ascii="宋体" w:hAnsi="宋体" w:cs="宋体"/>
          <w:color w:val="000000"/>
          <w:sz w:val="24"/>
          <w:szCs w:val="24"/>
        </w:rPr>
      </w:pPr>
      <w:r>
        <w:rPr>
          <w:rFonts w:ascii="宋体" w:hAnsi="宋体" w:cs="宋体"/>
          <w:color w:val="000000"/>
          <w:sz w:val="24"/>
          <w:szCs w:val="24"/>
        </w:rPr>
        <w:t>3</w:t>
      </w:r>
      <w:r>
        <w:rPr>
          <w:rFonts w:ascii="宋体" w:hAnsi="宋体" w:cs="宋体" w:hint="eastAsia"/>
          <w:color w:val="000000"/>
          <w:sz w:val="24"/>
          <w:szCs w:val="24"/>
        </w:rPr>
        <w:t>．经评审后，如有效响应人不足三个的，且使得比选明显缺乏竞争的，评审小组可以</w:t>
      </w:r>
      <w:r>
        <w:rPr>
          <w:rFonts w:ascii="宋体" w:hAnsi="宋体" w:cs="宋体" w:hint="eastAsia"/>
          <w:color w:val="000000"/>
          <w:sz w:val="24"/>
          <w:szCs w:val="24"/>
        </w:rPr>
        <w:lastRenderedPageBreak/>
        <w:t>否决全部响应人，比选人将重新组织比选。</w:t>
      </w:r>
    </w:p>
    <w:p w:rsidR="008B03BB" w:rsidRDefault="000C5735">
      <w:pPr>
        <w:spacing w:line="420" w:lineRule="exact"/>
        <w:ind w:firstLineChars="200" w:firstLine="480"/>
        <w:rPr>
          <w:rFonts w:ascii="宋体" w:cs="宋体"/>
          <w:color w:val="000000"/>
          <w:sz w:val="24"/>
          <w:szCs w:val="24"/>
        </w:rPr>
      </w:pPr>
      <w:r>
        <w:rPr>
          <w:rFonts w:ascii="宋体" w:hAnsi="宋体" w:cs="宋体" w:hint="eastAsia"/>
          <w:color w:val="000000"/>
          <w:sz w:val="24"/>
          <w:szCs w:val="24"/>
        </w:rPr>
        <w:t>重新比选后响应人仍少于</w:t>
      </w:r>
      <w:r>
        <w:rPr>
          <w:rFonts w:ascii="宋体" w:hAnsi="宋体" w:cs="宋体"/>
          <w:color w:val="000000"/>
          <w:sz w:val="24"/>
          <w:szCs w:val="24"/>
        </w:rPr>
        <w:t>3</w:t>
      </w:r>
      <w:r>
        <w:rPr>
          <w:rFonts w:ascii="宋体" w:hAnsi="宋体" w:cs="宋体" w:hint="eastAsia"/>
          <w:color w:val="000000"/>
          <w:sz w:val="24"/>
          <w:szCs w:val="24"/>
        </w:rPr>
        <w:t>个，由评审小组商议决定是否按法定程序比选和评审，确定中选人或转变采购方式。</w:t>
      </w:r>
    </w:p>
    <w:p w:rsidR="008B03BB" w:rsidRDefault="000C5735">
      <w:pPr>
        <w:spacing w:line="420" w:lineRule="exact"/>
        <w:ind w:firstLineChars="200" w:firstLine="482"/>
        <w:rPr>
          <w:rFonts w:ascii="宋体" w:cs="宋体"/>
          <w:sz w:val="24"/>
          <w:szCs w:val="24"/>
        </w:rPr>
      </w:pPr>
      <w:r>
        <w:rPr>
          <w:rFonts w:ascii="宋体" w:hAnsi="宋体" w:cs="宋体" w:hint="eastAsia"/>
          <w:b/>
          <w:bCs/>
          <w:sz w:val="24"/>
          <w:szCs w:val="24"/>
        </w:rPr>
        <w:t>五、比选有效期</w:t>
      </w:r>
      <w:r>
        <w:rPr>
          <w:rFonts w:ascii="宋体" w:hAnsi="宋体" w:cs="宋体" w:hint="eastAsia"/>
          <w:sz w:val="24"/>
          <w:szCs w:val="24"/>
        </w:rPr>
        <w:t>：</w:t>
      </w:r>
      <w:r>
        <w:rPr>
          <w:rFonts w:ascii="宋体" w:hAnsi="宋体" w:cs="宋体"/>
          <w:sz w:val="24"/>
          <w:szCs w:val="24"/>
        </w:rPr>
        <w:t>30</w:t>
      </w:r>
      <w:r>
        <w:rPr>
          <w:rFonts w:ascii="宋体" w:hAnsi="宋体" w:cs="宋体" w:hint="eastAsia"/>
          <w:sz w:val="24"/>
          <w:szCs w:val="24"/>
        </w:rPr>
        <w:t>日历天。（从提交响应文件截止日起计算）</w:t>
      </w:r>
    </w:p>
    <w:p w:rsidR="008B03BB" w:rsidRDefault="000C5735">
      <w:pPr>
        <w:spacing w:line="420" w:lineRule="exact"/>
        <w:ind w:firstLineChars="200" w:firstLine="482"/>
        <w:rPr>
          <w:rFonts w:ascii="宋体" w:hAnsi="宋体" w:cs="宋体"/>
          <w:sz w:val="24"/>
          <w:szCs w:val="24"/>
        </w:rPr>
      </w:pPr>
      <w:r>
        <w:rPr>
          <w:rFonts w:ascii="宋体" w:hAnsi="宋体" w:cs="宋体" w:hint="eastAsia"/>
          <w:b/>
          <w:bCs/>
          <w:sz w:val="24"/>
          <w:szCs w:val="24"/>
        </w:rPr>
        <w:t>六、付款方式</w:t>
      </w:r>
      <w:r>
        <w:rPr>
          <w:rFonts w:ascii="宋体" w:hAnsi="宋体" w:cs="宋体" w:hint="eastAsia"/>
          <w:sz w:val="24"/>
          <w:szCs w:val="24"/>
        </w:rPr>
        <w:t>：</w:t>
      </w:r>
    </w:p>
    <w:p w:rsidR="008B03BB" w:rsidRDefault="000C5735">
      <w:pPr>
        <w:spacing w:line="420" w:lineRule="exact"/>
        <w:ind w:firstLineChars="200" w:firstLine="480"/>
        <w:rPr>
          <w:rFonts w:ascii="宋体" w:hAnsi="宋体" w:cs="宋体"/>
          <w:sz w:val="24"/>
          <w:szCs w:val="24"/>
        </w:rPr>
      </w:pPr>
      <w:r>
        <w:rPr>
          <w:rFonts w:ascii="宋体" w:hAnsi="宋体" w:cs="宋体" w:hint="eastAsia"/>
          <w:sz w:val="24"/>
          <w:szCs w:val="24"/>
        </w:rPr>
        <w:t>（一）每半年将对中选单位维保服务质量进行考核（考核条款见“第三章合同条款及格式”），按考核结果支付半年维保费（考核基数以中标价的一半为准）。</w:t>
      </w:r>
    </w:p>
    <w:p w:rsidR="008B03BB" w:rsidRDefault="000C5735">
      <w:pPr>
        <w:spacing w:line="420" w:lineRule="exact"/>
        <w:ind w:firstLineChars="200" w:firstLine="480"/>
        <w:rPr>
          <w:rFonts w:ascii="宋体" w:hAnsi="宋体" w:cs="宋体"/>
          <w:sz w:val="24"/>
          <w:szCs w:val="24"/>
        </w:rPr>
      </w:pPr>
      <w:r>
        <w:rPr>
          <w:rFonts w:ascii="宋体" w:hAnsi="宋体" w:cs="宋体" w:hint="eastAsia"/>
          <w:sz w:val="24"/>
          <w:szCs w:val="24"/>
        </w:rPr>
        <w:t>（二）支付维保费时需提供每月巡检记录。</w:t>
      </w:r>
    </w:p>
    <w:p w:rsidR="008B03BB" w:rsidRDefault="000C5735">
      <w:pPr>
        <w:spacing w:line="420" w:lineRule="exact"/>
        <w:ind w:firstLineChars="200" w:firstLine="482"/>
        <w:rPr>
          <w:rFonts w:ascii="宋体" w:hAnsi="宋体"/>
          <w:bCs/>
          <w:sz w:val="24"/>
          <w:szCs w:val="24"/>
        </w:rPr>
      </w:pPr>
      <w:r>
        <w:rPr>
          <w:rFonts w:ascii="宋体" w:hAnsi="宋体" w:hint="eastAsia"/>
          <w:b/>
          <w:sz w:val="24"/>
          <w:szCs w:val="24"/>
        </w:rPr>
        <w:t>七、</w:t>
      </w:r>
      <w:r>
        <w:rPr>
          <w:rFonts w:ascii="宋体" w:hAnsi="宋体" w:hint="eastAsia"/>
          <w:b/>
          <w:bCs/>
          <w:sz w:val="24"/>
          <w:szCs w:val="24"/>
        </w:rPr>
        <w:t>质量要求、质保期及工期</w:t>
      </w:r>
      <w:r>
        <w:rPr>
          <w:rFonts w:ascii="宋体" w:hAnsi="宋体" w:hint="eastAsia"/>
          <w:bCs/>
          <w:sz w:val="24"/>
          <w:szCs w:val="24"/>
        </w:rPr>
        <w:t>：</w:t>
      </w:r>
    </w:p>
    <w:p w:rsidR="008B03BB" w:rsidRDefault="000C5735">
      <w:pPr>
        <w:spacing w:line="420" w:lineRule="exact"/>
        <w:ind w:firstLineChars="200" w:firstLine="480"/>
        <w:rPr>
          <w:rFonts w:asciiTheme="minorEastAsia" w:eastAsiaTheme="minorEastAsia" w:hAnsiTheme="minorEastAsia"/>
          <w:bCs/>
          <w:sz w:val="24"/>
          <w:szCs w:val="24"/>
        </w:rPr>
      </w:pPr>
      <w:r>
        <w:rPr>
          <w:rFonts w:asciiTheme="minorEastAsia" w:eastAsiaTheme="minorEastAsia" w:hAnsiTheme="minorEastAsia" w:hint="eastAsia"/>
          <w:bCs/>
          <w:sz w:val="24"/>
          <w:szCs w:val="24"/>
        </w:rPr>
        <w:t>发生故障时，维保单位需在规定时间内完成维修。如有无法按时完成的情况，需及时与主管部门协商，明确完成维修的时间。</w:t>
      </w:r>
    </w:p>
    <w:p w:rsidR="008B03BB" w:rsidRDefault="000C5735">
      <w:pPr>
        <w:spacing w:line="420" w:lineRule="exact"/>
        <w:ind w:firstLineChars="200" w:firstLine="482"/>
        <w:rPr>
          <w:rFonts w:ascii="宋体" w:cs="宋体"/>
          <w:sz w:val="24"/>
          <w:szCs w:val="24"/>
        </w:rPr>
      </w:pPr>
      <w:r>
        <w:rPr>
          <w:rFonts w:ascii="宋体" w:hAnsi="宋体" w:cs="宋体" w:hint="eastAsia"/>
          <w:b/>
          <w:bCs/>
          <w:sz w:val="24"/>
          <w:szCs w:val="24"/>
        </w:rPr>
        <w:t>八、响应文件的组成</w:t>
      </w:r>
      <w:r>
        <w:rPr>
          <w:rFonts w:ascii="宋体" w:hAnsi="宋体" w:cs="宋体" w:hint="eastAsia"/>
          <w:sz w:val="24"/>
          <w:szCs w:val="24"/>
        </w:rPr>
        <w:t>：</w:t>
      </w:r>
    </w:p>
    <w:p w:rsidR="008B03BB" w:rsidRDefault="000C5735">
      <w:pPr>
        <w:spacing w:line="420" w:lineRule="exact"/>
        <w:ind w:firstLineChars="200" w:firstLine="480"/>
        <w:rPr>
          <w:rFonts w:ascii="宋体" w:hAnsi="宋体"/>
          <w:sz w:val="24"/>
          <w:szCs w:val="24"/>
        </w:rPr>
      </w:pPr>
      <w:bookmarkStart w:id="1" w:name="_Toc12789069"/>
      <w:bookmarkStart w:id="2" w:name="_Toc256249129"/>
      <w:r>
        <w:rPr>
          <w:rFonts w:ascii="宋体" w:hAnsi="宋体" w:hint="eastAsia"/>
          <w:sz w:val="24"/>
          <w:szCs w:val="24"/>
        </w:rPr>
        <w:t>比选报价函；</w:t>
      </w:r>
    </w:p>
    <w:p w:rsidR="008B03BB" w:rsidRDefault="000C5735">
      <w:pPr>
        <w:spacing w:line="420" w:lineRule="exact"/>
        <w:ind w:firstLineChars="200" w:firstLine="480"/>
        <w:rPr>
          <w:rFonts w:ascii="宋体" w:hAnsi="宋体"/>
          <w:sz w:val="24"/>
          <w:szCs w:val="24"/>
        </w:rPr>
      </w:pPr>
      <w:r>
        <w:rPr>
          <w:rFonts w:ascii="宋体" w:hAnsi="宋体" w:hint="eastAsia"/>
          <w:sz w:val="24"/>
          <w:szCs w:val="24"/>
        </w:rPr>
        <w:t>法定代表人身份证明及授权委托书；</w:t>
      </w:r>
    </w:p>
    <w:p w:rsidR="008B03BB" w:rsidRDefault="000C5735">
      <w:pPr>
        <w:spacing w:line="420" w:lineRule="exact"/>
        <w:ind w:firstLineChars="200" w:firstLine="480"/>
        <w:rPr>
          <w:rFonts w:ascii="宋体" w:hAnsi="宋体"/>
          <w:sz w:val="24"/>
          <w:szCs w:val="24"/>
        </w:rPr>
      </w:pPr>
      <w:r>
        <w:rPr>
          <w:rFonts w:ascii="宋体" w:hAnsi="宋体" w:hint="eastAsia"/>
          <w:sz w:val="24"/>
          <w:szCs w:val="24"/>
        </w:rPr>
        <w:t>营业执照副本；</w:t>
      </w:r>
    </w:p>
    <w:p w:rsidR="008B03BB" w:rsidRDefault="000C5735">
      <w:pPr>
        <w:spacing w:line="420" w:lineRule="exact"/>
        <w:ind w:firstLineChars="200" w:firstLine="480"/>
        <w:rPr>
          <w:rFonts w:ascii="宋体" w:hAnsi="宋体"/>
          <w:sz w:val="24"/>
          <w:szCs w:val="24"/>
        </w:rPr>
      </w:pPr>
      <w:r>
        <w:rPr>
          <w:rFonts w:ascii="宋体" w:hAnsi="宋体" w:hint="eastAsia"/>
          <w:sz w:val="24"/>
          <w:szCs w:val="24"/>
        </w:rPr>
        <w:t>商务部分；</w:t>
      </w:r>
    </w:p>
    <w:p w:rsidR="008B03BB" w:rsidRDefault="000C5735">
      <w:pPr>
        <w:spacing w:line="420" w:lineRule="exact"/>
        <w:ind w:firstLineChars="200" w:firstLine="480"/>
        <w:rPr>
          <w:rFonts w:ascii="宋体" w:hAnsi="宋体"/>
          <w:sz w:val="24"/>
          <w:szCs w:val="24"/>
        </w:rPr>
      </w:pPr>
      <w:r>
        <w:rPr>
          <w:rFonts w:ascii="宋体" w:hAnsi="宋体" w:hint="eastAsia"/>
          <w:sz w:val="24"/>
          <w:szCs w:val="24"/>
        </w:rPr>
        <w:t>技术部分；</w:t>
      </w:r>
    </w:p>
    <w:p w:rsidR="008B03BB" w:rsidRDefault="000C5735">
      <w:pPr>
        <w:spacing w:line="420" w:lineRule="exact"/>
        <w:ind w:firstLineChars="200" w:firstLine="480"/>
        <w:rPr>
          <w:rFonts w:ascii="宋体" w:hAnsi="宋体"/>
          <w:sz w:val="24"/>
          <w:szCs w:val="24"/>
        </w:rPr>
      </w:pPr>
      <w:r>
        <w:rPr>
          <w:rFonts w:ascii="宋体" w:hAnsi="宋体" w:hint="eastAsia"/>
          <w:sz w:val="24"/>
          <w:szCs w:val="24"/>
        </w:rPr>
        <w:t>其它须说明材料。</w:t>
      </w:r>
    </w:p>
    <w:p w:rsidR="008B03BB" w:rsidRDefault="000C5735">
      <w:pPr>
        <w:spacing w:line="420" w:lineRule="exact"/>
        <w:ind w:firstLineChars="200" w:firstLine="480"/>
        <w:rPr>
          <w:rFonts w:ascii="宋体" w:hAnsi="宋体"/>
          <w:sz w:val="24"/>
          <w:szCs w:val="24"/>
        </w:rPr>
      </w:pPr>
      <w:r>
        <w:rPr>
          <w:rFonts w:ascii="宋体" w:hAnsi="宋体" w:hint="eastAsia"/>
          <w:sz w:val="24"/>
          <w:szCs w:val="24"/>
        </w:rPr>
        <w:t>注意：以上资料应提供复印件并加盖鲜章，响应文件应提交正本一份，副本一份封装入一大袋，并加盖响应人公章。未按规定密封的响应文件将被拒绝接收。本次比选须由法定代表人或其代理人（附授权委托书）参加，并携带身份证原件。</w:t>
      </w:r>
    </w:p>
    <w:p w:rsidR="008B03BB" w:rsidRDefault="000C5735">
      <w:pPr>
        <w:tabs>
          <w:tab w:val="left" w:pos="1080"/>
        </w:tabs>
        <w:spacing w:line="420" w:lineRule="exact"/>
        <w:ind w:firstLineChars="200" w:firstLine="482"/>
        <w:rPr>
          <w:rFonts w:ascii="宋体"/>
          <w:color w:val="000000"/>
          <w:sz w:val="24"/>
          <w:szCs w:val="24"/>
        </w:rPr>
      </w:pPr>
      <w:r>
        <w:rPr>
          <w:rFonts w:ascii="宋体" w:hAnsi="宋体" w:cs="宋体" w:hint="eastAsia"/>
          <w:b/>
          <w:bCs/>
          <w:color w:val="000000"/>
          <w:sz w:val="24"/>
          <w:szCs w:val="24"/>
        </w:rPr>
        <w:t>九、合同的签订</w:t>
      </w:r>
      <w:bookmarkEnd w:id="1"/>
      <w:bookmarkEnd w:id="2"/>
      <w:r>
        <w:rPr>
          <w:rFonts w:ascii="宋体" w:hAnsi="宋体" w:cs="宋体" w:hint="eastAsia"/>
          <w:color w:val="000000"/>
          <w:sz w:val="24"/>
          <w:szCs w:val="24"/>
        </w:rPr>
        <w:t>：中选人应当自中选通知书签章起</w:t>
      </w:r>
      <w:r>
        <w:rPr>
          <w:rFonts w:ascii="宋体" w:hAnsi="宋体" w:cs="宋体"/>
          <w:color w:val="000000"/>
          <w:sz w:val="24"/>
          <w:szCs w:val="24"/>
        </w:rPr>
        <w:t xml:space="preserve">15 </w:t>
      </w:r>
      <w:r>
        <w:rPr>
          <w:rFonts w:ascii="宋体" w:hAnsi="宋体" w:cs="宋体" w:hint="eastAsia"/>
          <w:color w:val="000000"/>
          <w:sz w:val="24"/>
          <w:szCs w:val="24"/>
        </w:rPr>
        <w:t>天内，按比选文件合同模板和中选人的响应文件内容与比选人签订书面合同。中选人无正当理由拒签合同的或因中选人原因未在规定时间内签定合同的，比选人取消其中选资格；给比选人造成的损失，中选人应当对造成的损失进行赔偿。如中选第一候选人未签订合同，比选人有权选择</w:t>
      </w:r>
      <w:r>
        <w:rPr>
          <w:rFonts w:ascii="宋体" w:hAnsi="宋体" w:cs="宋体" w:hint="eastAsia"/>
          <w:color w:val="000000"/>
          <w:sz w:val="24"/>
          <w:szCs w:val="24"/>
        </w:rPr>
        <w:t>第二候选人签订书面合同。</w:t>
      </w:r>
    </w:p>
    <w:p w:rsidR="008B03BB" w:rsidRDefault="000C5735">
      <w:pPr>
        <w:spacing w:line="420" w:lineRule="exact"/>
        <w:ind w:firstLineChars="200" w:firstLine="482"/>
        <w:rPr>
          <w:rFonts w:ascii="宋体" w:cs="宋体"/>
          <w:sz w:val="24"/>
          <w:szCs w:val="24"/>
        </w:rPr>
      </w:pPr>
      <w:r>
        <w:rPr>
          <w:rFonts w:ascii="宋体" w:hAnsi="宋体" w:cs="宋体" w:hint="eastAsia"/>
          <w:b/>
          <w:bCs/>
          <w:sz w:val="24"/>
          <w:szCs w:val="24"/>
        </w:rPr>
        <w:t>十、费用</w:t>
      </w:r>
      <w:r>
        <w:rPr>
          <w:rFonts w:ascii="宋体" w:hAnsi="宋体" w:cs="宋体" w:hint="eastAsia"/>
          <w:sz w:val="24"/>
          <w:szCs w:val="24"/>
        </w:rPr>
        <w:t>：不论比选结果如何，响应人自行承担与本次比选有关的所有费用。</w:t>
      </w:r>
    </w:p>
    <w:p w:rsidR="008B03BB" w:rsidRDefault="000C5735">
      <w:pPr>
        <w:spacing w:line="420" w:lineRule="exact"/>
        <w:ind w:firstLineChars="200" w:firstLine="482"/>
        <w:rPr>
          <w:rFonts w:ascii="宋体" w:cs="宋体"/>
          <w:b/>
          <w:bCs/>
          <w:sz w:val="24"/>
          <w:szCs w:val="24"/>
        </w:rPr>
      </w:pPr>
      <w:r>
        <w:rPr>
          <w:rFonts w:ascii="宋体" w:hAnsi="宋体" w:cs="宋体" w:hint="eastAsia"/>
          <w:b/>
          <w:bCs/>
          <w:sz w:val="24"/>
          <w:szCs w:val="24"/>
        </w:rPr>
        <w:t>十一、如有未尽事宜，最终解释权在比选方。</w:t>
      </w:r>
    </w:p>
    <w:p w:rsidR="008B03BB" w:rsidRDefault="000C5735">
      <w:pPr>
        <w:spacing w:line="420" w:lineRule="exact"/>
        <w:rPr>
          <w:rFonts w:ascii="宋体" w:hAnsi="宋体" w:cs="宋体"/>
          <w:b/>
          <w:bCs/>
          <w:color w:val="000000"/>
          <w:sz w:val="24"/>
          <w:szCs w:val="24"/>
        </w:rPr>
      </w:pPr>
      <w:r>
        <w:rPr>
          <w:rFonts w:ascii="宋体" w:hAnsi="宋体" w:cs="宋体" w:hint="eastAsia"/>
          <w:b/>
          <w:bCs/>
          <w:color w:val="000000"/>
          <w:sz w:val="24"/>
          <w:szCs w:val="24"/>
        </w:rPr>
        <w:br w:type="page"/>
      </w:r>
    </w:p>
    <w:p w:rsidR="008B03BB" w:rsidRDefault="000C5735">
      <w:pPr>
        <w:spacing w:line="480" w:lineRule="exact"/>
        <w:jc w:val="center"/>
        <w:rPr>
          <w:rFonts w:asciiTheme="minorEastAsia" w:eastAsiaTheme="minorEastAsia" w:hAnsiTheme="minorEastAsia" w:cs="宋体"/>
          <w:b/>
          <w:bCs/>
          <w:sz w:val="24"/>
          <w:szCs w:val="24"/>
        </w:rPr>
      </w:pPr>
      <w:r>
        <w:rPr>
          <w:rFonts w:asciiTheme="minorEastAsia" w:eastAsiaTheme="minorEastAsia" w:hAnsiTheme="minorEastAsia" w:cs="宋体" w:hint="eastAsia"/>
          <w:b/>
          <w:bCs/>
          <w:sz w:val="24"/>
          <w:szCs w:val="24"/>
        </w:rPr>
        <w:lastRenderedPageBreak/>
        <w:t>第三章</w:t>
      </w:r>
      <w:r>
        <w:rPr>
          <w:rFonts w:asciiTheme="minorEastAsia" w:eastAsiaTheme="minorEastAsia" w:hAnsiTheme="minorEastAsia" w:cs="宋体" w:hint="eastAsia"/>
          <w:b/>
          <w:bCs/>
          <w:sz w:val="24"/>
          <w:szCs w:val="24"/>
        </w:rPr>
        <w:t xml:space="preserve">  </w:t>
      </w:r>
      <w:r>
        <w:rPr>
          <w:rFonts w:asciiTheme="minorEastAsia" w:eastAsiaTheme="minorEastAsia" w:hAnsiTheme="minorEastAsia" w:cs="宋体" w:hint="eastAsia"/>
          <w:b/>
          <w:bCs/>
          <w:sz w:val="24"/>
          <w:szCs w:val="24"/>
        </w:rPr>
        <w:t>合同条款及格式</w:t>
      </w:r>
    </w:p>
    <w:p w:rsidR="008B03BB" w:rsidRDefault="008B03BB">
      <w:pPr>
        <w:tabs>
          <w:tab w:val="left" w:pos="1050"/>
          <w:tab w:val="left" w:pos="1470"/>
        </w:tabs>
        <w:adjustRightInd w:val="0"/>
        <w:snapToGrid w:val="0"/>
        <w:spacing w:line="400" w:lineRule="exact"/>
        <w:jc w:val="center"/>
        <w:rPr>
          <w:b/>
        </w:rPr>
      </w:pPr>
    </w:p>
    <w:p w:rsidR="008B03BB" w:rsidRDefault="000C5735">
      <w:pPr>
        <w:tabs>
          <w:tab w:val="left" w:pos="1050"/>
          <w:tab w:val="left" w:pos="1470"/>
        </w:tabs>
        <w:adjustRightInd w:val="0"/>
        <w:snapToGrid w:val="0"/>
        <w:spacing w:line="440" w:lineRule="exact"/>
        <w:jc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合</w:t>
      </w:r>
      <w:r>
        <w:rPr>
          <w:rFonts w:asciiTheme="minorEastAsia" w:eastAsiaTheme="minorEastAsia" w:hAnsiTheme="minorEastAsia" w:hint="eastAsia"/>
          <w:b/>
          <w:sz w:val="24"/>
          <w:szCs w:val="24"/>
        </w:rPr>
        <w:t xml:space="preserve">  </w:t>
      </w:r>
      <w:r>
        <w:rPr>
          <w:rFonts w:asciiTheme="minorEastAsia" w:eastAsiaTheme="minorEastAsia" w:hAnsiTheme="minorEastAsia" w:hint="eastAsia"/>
          <w:b/>
          <w:sz w:val="24"/>
          <w:szCs w:val="24"/>
        </w:rPr>
        <w:t>同</w:t>
      </w:r>
    </w:p>
    <w:p w:rsidR="008B03BB" w:rsidRDefault="000C5735">
      <w:pPr>
        <w:tabs>
          <w:tab w:val="left" w:pos="1050"/>
          <w:tab w:val="left" w:pos="1470"/>
        </w:tabs>
        <w:adjustRightInd w:val="0"/>
        <w:snapToGrid w:val="0"/>
        <w:spacing w:line="440" w:lineRule="exact"/>
        <w:jc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（说明：本合同为格式合同，甲方保留更改合同要约条款的权利。）</w:t>
      </w:r>
    </w:p>
    <w:p w:rsidR="008B03BB" w:rsidRDefault="000C5735">
      <w:pPr>
        <w:tabs>
          <w:tab w:val="left" w:pos="1050"/>
          <w:tab w:val="left" w:pos="1470"/>
        </w:tabs>
        <w:adjustRightInd w:val="0"/>
        <w:snapToGrid w:val="0"/>
        <w:spacing w:line="440" w:lineRule="exact"/>
        <w:ind w:firstLineChars="200" w:firstLine="480"/>
        <w:rPr>
          <w:rFonts w:asciiTheme="minorEastAsia" w:eastAsiaTheme="minorEastAsia" w:hAnsiTheme="minorEastAsia"/>
          <w:b/>
          <w:sz w:val="24"/>
          <w:szCs w:val="24"/>
        </w:rPr>
      </w:pPr>
      <w:r>
        <w:rPr>
          <w:rFonts w:asciiTheme="minorEastAsia" w:eastAsiaTheme="minorEastAsia" w:hAnsiTheme="minorEastAsia" w:hint="eastAsia"/>
          <w:sz w:val="24"/>
          <w:szCs w:val="24"/>
        </w:rPr>
        <w:t>甲方：重钢总医院</w:t>
      </w:r>
      <w:r>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乙方：</w:t>
      </w:r>
      <w:r>
        <w:rPr>
          <w:rFonts w:asciiTheme="minorEastAsia" w:eastAsiaTheme="minorEastAsia" w:hAnsiTheme="minorEastAsia" w:hint="eastAsia"/>
          <w:sz w:val="24"/>
          <w:szCs w:val="24"/>
        </w:rPr>
        <w:t xml:space="preserve"> </w:t>
      </w:r>
    </w:p>
    <w:p w:rsidR="008B03BB" w:rsidRDefault="000C5735">
      <w:pPr>
        <w:spacing w:line="440" w:lineRule="exact"/>
        <w:ind w:firstLineChars="200" w:firstLine="480"/>
        <w:jc w:val="left"/>
        <w:rPr>
          <w:rFonts w:asciiTheme="minorEastAsia" w:eastAsiaTheme="minorEastAsia" w:hAnsiTheme="minorEastAsia"/>
          <w:sz w:val="24"/>
          <w:szCs w:val="24"/>
        </w:rPr>
      </w:pPr>
      <w:r>
        <w:rPr>
          <w:rFonts w:asciiTheme="minorEastAsia" w:eastAsiaTheme="minorEastAsia" w:hAnsiTheme="minorEastAsia" w:hint="eastAsia"/>
          <w:sz w:val="24"/>
          <w:szCs w:val="24"/>
        </w:rPr>
        <w:t>地址：重庆市大渡口区大堰三村特</w:t>
      </w:r>
      <w:r>
        <w:rPr>
          <w:rFonts w:asciiTheme="minorEastAsia" w:eastAsiaTheme="minorEastAsia" w:hAnsiTheme="minorEastAsia" w:hint="eastAsia"/>
          <w:sz w:val="24"/>
          <w:szCs w:val="24"/>
        </w:rPr>
        <w:t>1</w:t>
      </w:r>
      <w:r>
        <w:rPr>
          <w:rFonts w:asciiTheme="minorEastAsia" w:eastAsiaTheme="minorEastAsia" w:hAnsiTheme="minorEastAsia" w:hint="eastAsia"/>
          <w:sz w:val="24"/>
          <w:szCs w:val="24"/>
        </w:rPr>
        <w:t>号</w:t>
      </w:r>
      <w:r>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地址：</w:t>
      </w:r>
    </w:p>
    <w:p w:rsidR="008B03BB" w:rsidRDefault="000C5735">
      <w:pPr>
        <w:spacing w:line="44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联系电话：</w:t>
      </w:r>
      <w:r>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联系电话：</w:t>
      </w:r>
    </w:p>
    <w:p w:rsidR="008B03BB" w:rsidRDefault="000C5735">
      <w:pPr>
        <w:spacing w:line="44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邮编：</w:t>
      </w:r>
      <w:r>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邮编：</w:t>
      </w:r>
    </w:p>
    <w:p w:rsidR="008B03BB" w:rsidRDefault="000C5735">
      <w:pPr>
        <w:spacing w:line="44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根据《中华人民共和国合同法》及有关法律规定，甲乙双方本着平等互利的原则，保障双方各自权益，明确双方责任，经甲乙双方经友好协商，达成以下协议：</w:t>
      </w:r>
    </w:p>
    <w:p w:rsidR="008B03BB" w:rsidRDefault="000C5735">
      <w:pPr>
        <w:spacing w:line="440" w:lineRule="exact"/>
        <w:ind w:firstLineChars="200" w:firstLine="480"/>
        <w:rPr>
          <w:rFonts w:asciiTheme="minorEastAsia" w:eastAsiaTheme="minorEastAsia" w:hAnsiTheme="minorEastAsia"/>
          <w:bCs/>
          <w:sz w:val="24"/>
          <w:szCs w:val="24"/>
        </w:rPr>
      </w:pPr>
      <w:r>
        <w:rPr>
          <w:rFonts w:asciiTheme="minorEastAsia" w:eastAsiaTheme="minorEastAsia" w:hAnsiTheme="minorEastAsia" w:hint="eastAsia"/>
          <w:sz w:val="24"/>
          <w:szCs w:val="24"/>
        </w:rPr>
        <w:t>一、</w:t>
      </w:r>
      <w:r>
        <w:rPr>
          <w:rFonts w:asciiTheme="minorEastAsia" w:eastAsiaTheme="minorEastAsia" w:hAnsiTheme="minorEastAsia" w:hint="eastAsia"/>
          <w:bCs/>
          <w:sz w:val="24"/>
          <w:szCs w:val="24"/>
        </w:rPr>
        <w:t>维保内容</w:t>
      </w:r>
    </w:p>
    <w:p w:rsidR="008B03BB" w:rsidRDefault="000C5735">
      <w:pPr>
        <w:spacing w:line="480" w:lineRule="exact"/>
        <w:ind w:firstLineChars="200" w:firstLine="480"/>
        <w:jc w:val="center"/>
        <w:rPr>
          <w:rFonts w:ascii="宋体" w:cs="宋体"/>
          <w:sz w:val="24"/>
          <w:szCs w:val="24"/>
        </w:rPr>
      </w:pPr>
      <w:r>
        <w:rPr>
          <w:rFonts w:ascii="宋体" w:hAnsi="宋体" w:cs="宋体" w:hint="eastAsia"/>
          <w:sz w:val="24"/>
          <w:szCs w:val="24"/>
        </w:rPr>
        <w:t>维保设备表</w:t>
      </w:r>
    </w:p>
    <w:tbl>
      <w:tblPr>
        <w:tblW w:w="4613" w:type="pct"/>
        <w:jc w:val="center"/>
        <w:tblLook w:val="04A0"/>
      </w:tblPr>
      <w:tblGrid>
        <w:gridCol w:w="858"/>
        <w:gridCol w:w="1701"/>
        <w:gridCol w:w="2089"/>
        <w:gridCol w:w="970"/>
        <w:gridCol w:w="1060"/>
        <w:gridCol w:w="2284"/>
      </w:tblGrid>
      <w:tr w:rsidR="008B03BB">
        <w:trPr>
          <w:trHeight w:val="285"/>
          <w:jc w:val="center"/>
        </w:trPr>
        <w:tc>
          <w:tcPr>
            <w:tcW w:w="48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B03BB" w:rsidRDefault="000C5735">
            <w:pPr>
              <w:widowControl/>
              <w:jc w:val="center"/>
              <w:rPr>
                <w:rFonts w:ascii="宋体" w:hAnsi="宋体" w:cs="宋体"/>
                <w:kern w:val="0"/>
                <w:sz w:val="22"/>
                <w:szCs w:val="22"/>
              </w:rPr>
            </w:pPr>
            <w:r>
              <w:rPr>
                <w:rFonts w:ascii="宋体" w:hAnsi="宋体" w:cs="宋体" w:hint="eastAsia"/>
                <w:kern w:val="0"/>
                <w:sz w:val="22"/>
                <w:szCs w:val="22"/>
              </w:rPr>
              <w:t>序号</w:t>
            </w:r>
          </w:p>
        </w:tc>
        <w:tc>
          <w:tcPr>
            <w:tcW w:w="921" w:type="pct"/>
            <w:tcBorders>
              <w:top w:val="single" w:sz="4" w:space="0" w:color="auto"/>
              <w:left w:val="nil"/>
              <w:bottom w:val="single" w:sz="4" w:space="0" w:color="auto"/>
              <w:right w:val="single" w:sz="4" w:space="0" w:color="auto"/>
            </w:tcBorders>
            <w:shd w:val="clear" w:color="auto" w:fill="auto"/>
            <w:noWrap/>
            <w:vAlign w:val="center"/>
          </w:tcPr>
          <w:p w:rsidR="008B03BB" w:rsidRDefault="000C5735">
            <w:pPr>
              <w:widowControl/>
              <w:jc w:val="center"/>
              <w:rPr>
                <w:rFonts w:ascii="宋体" w:hAnsi="宋体" w:cs="宋体"/>
                <w:kern w:val="0"/>
                <w:sz w:val="22"/>
                <w:szCs w:val="22"/>
              </w:rPr>
            </w:pPr>
            <w:r>
              <w:rPr>
                <w:rFonts w:ascii="宋体" w:hAnsi="宋体" w:cs="宋体" w:hint="eastAsia"/>
                <w:kern w:val="0"/>
                <w:sz w:val="22"/>
                <w:szCs w:val="22"/>
              </w:rPr>
              <w:t>设备名称</w:t>
            </w:r>
          </w:p>
        </w:tc>
        <w:tc>
          <w:tcPr>
            <w:tcW w:w="1171" w:type="pct"/>
            <w:tcBorders>
              <w:top w:val="single" w:sz="4" w:space="0" w:color="auto"/>
              <w:left w:val="nil"/>
              <w:bottom w:val="single" w:sz="4" w:space="0" w:color="auto"/>
              <w:right w:val="single" w:sz="4" w:space="0" w:color="auto"/>
            </w:tcBorders>
            <w:shd w:val="clear" w:color="auto" w:fill="auto"/>
            <w:noWrap/>
            <w:vAlign w:val="center"/>
          </w:tcPr>
          <w:p w:rsidR="008B03BB" w:rsidRDefault="000C5735">
            <w:pPr>
              <w:widowControl/>
              <w:jc w:val="center"/>
              <w:rPr>
                <w:rFonts w:ascii="宋体" w:hAnsi="宋体" w:cs="宋体"/>
                <w:kern w:val="0"/>
                <w:sz w:val="22"/>
                <w:szCs w:val="22"/>
              </w:rPr>
            </w:pPr>
            <w:r>
              <w:rPr>
                <w:rFonts w:ascii="宋体" w:hAnsi="宋体" w:cs="宋体" w:hint="eastAsia"/>
                <w:kern w:val="0"/>
                <w:sz w:val="22"/>
                <w:szCs w:val="22"/>
              </w:rPr>
              <w:t>规格型号</w:t>
            </w:r>
          </w:p>
        </w:tc>
        <w:tc>
          <w:tcPr>
            <w:tcW w:w="547" w:type="pct"/>
            <w:tcBorders>
              <w:top w:val="single" w:sz="4" w:space="0" w:color="auto"/>
              <w:left w:val="nil"/>
              <w:bottom w:val="single" w:sz="4" w:space="0" w:color="auto"/>
              <w:right w:val="single" w:sz="4" w:space="0" w:color="auto"/>
            </w:tcBorders>
            <w:shd w:val="clear" w:color="auto" w:fill="auto"/>
            <w:noWrap/>
            <w:vAlign w:val="center"/>
          </w:tcPr>
          <w:p w:rsidR="008B03BB" w:rsidRDefault="000C5735">
            <w:pPr>
              <w:widowControl/>
              <w:jc w:val="center"/>
              <w:rPr>
                <w:rFonts w:ascii="宋体" w:hAnsi="宋体" w:cs="宋体"/>
                <w:kern w:val="0"/>
                <w:sz w:val="22"/>
                <w:szCs w:val="22"/>
              </w:rPr>
            </w:pPr>
            <w:r>
              <w:rPr>
                <w:rFonts w:ascii="宋体" w:hAnsi="宋体" w:cs="宋体" w:hint="eastAsia"/>
                <w:kern w:val="0"/>
                <w:sz w:val="22"/>
                <w:szCs w:val="22"/>
              </w:rPr>
              <w:t>单位</w:t>
            </w:r>
          </w:p>
        </w:tc>
        <w:tc>
          <w:tcPr>
            <w:tcW w:w="597" w:type="pct"/>
            <w:tcBorders>
              <w:top w:val="single" w:sz="4" w:space="0" w:color="auto"/>
              <w:left w:val="nil"/>
              <w:bottom w:val="single" w:sz="4" w:space="0" w:color="auto"/>
              <w:right w:val="single" w:sz="4" w:space="0" w:color="auto"/>
            </w:tcBorders>
            <w:shd w:val="clear" w:color="auto" w:fill="auto"/>
            <w:noWrap/>
            <w:vAlign w:val="center"/>
          </w:tcPr>
          <w:p w:rsidR="008B03BB" w:rsidRDefault="000C5735">
            <w:pPr>
              <w:widowControl/>
              <w:jc w:val="center"/>
              <w:rPr>
                <w:rFonts w:ascii="宋体" w:hAnsi="宋体" w:cs="宋体"/>
                <w:kern w:val="0"/>
                <w:sz w:val="22"/>
                <w:szCs w:val="22"/>
              </w:rPr>
            </w:pPr>
            <w:r>
              <w:rPr>
                <w:rFonts w:ascii="宋体" w:hAnsi="宋体" w:cs="宋体" w:hint="eastAsia"/>
                <w:kern w:val="0"/>
                <w:sz w:val="22"/>
                <w:szCs w:val="22"/>
              </w:rPr>
              <w:t>数量</w:t>
            </w:r>
          </w:p>
        </w:tc>
        <w:tc>
          <w:tcPr>
            <w:tcW w:w="1280" w:type="pct"/>
            <w:tcBorders>
              <w:top w:val="single" w:sz="4" w:space="0" w:color="auto"/>
              <w:left w:val="nil"/>
              <w:bottom w:val="single" w:sz="4" w:space="0" w:color="auto"/>
              <w:right w:val="single" w:sz="4" w:space="0" w:color="auto"/>
            </w:tcBorders>
            <w:shd w:val="clear" w:color="auto" w:fill="auto"/>
            <w:noWrap/>
            <w:vAlign w:val="center"/>
          </w:tcPr>
          <w:p w:rsidR="008B03BB" w:rsidRDefault="000C5735">
            <w:pPr>
              <w:widowControl/>
              <w:jc w:val="center"/>
              <w:rPr>
                <w:rFonts w:ascii="宋体" w:hAnsi="宋体" w:cs="宋体"/>
                <w:kern w:val="0"/>
                <w:sz w:val="22"/>
                <w:szCs w:val="22"/>
              </w:rPr>
            </w:pPr>
            <w:r>
              <w:rPr>
                <w:rFonts w:ascii="宋体" w:hAnsi="宋体" w:cs="宋体" w:hint="eastAsia"/>
                <w:kern w:val="0"/>
                <w:sz w:val="22"/>
                <w:szCs w:val="22"/>
              </w:rPr>
              <w:t>备注</w:t>
            </w:r>
          </w:p>
        </w:tc>
      </w:tr>
      <w:tr w:rsidR="008B03BB">
        <w:trPr>
          <w:trHeight w:val="285"/>
          <w:jc w:val="center"/>
        </w:trPr>
        <w:tc>
          <w:tcPr>
            <w:tcW w:w="484" w:type="pct"/>
            <w:tcBorders>
              <w:top w:val="nil"/>
              <w:left w:val="single" w:sz="4" w:space="0" w:color="auto"/>
              <w:bottom w:val="single" w:sz="4" w:space="0" w:color="auto"/>
              <w:right w:val="single" w:sz="4" w:space="0" w:color="auto"/>
            </w:tcBorders>
            <w:shd w:val="clear" w:color="auto" w:fill="auto"/>
            <w:noWrap/>
            <w:vAlign w:val="center"/>
          </w:tcPr>
          <w:p w:rsidR="008B03BB" w:rsidRDefault="000C5735">
            <w:pPr>
              <w:widowControl/>
              <w:jc w:val="center"/>
              <w:rPr>
                <w:rFonts w:ascii="宋体" w:hAnsi="宋体" w:cs="宋体"/>
                <w:kern w:val="0"/>
                <w:sz w:val="22"/>
                <w:szCs w:val="22"/>
              </w:rPr>
            </w:pPr>
            <w:r>
              <w:rPr>
                <w:rFonts w:ascii="宋体" w:hAnsi="宋体" w:cs="宋体" w:hint="eastAsia"/>
                <w:kern w:val="0"/>
                <w:sz w:val="22"/>
                <w:szCs w:val="22"/>
              </w:rPr>
              <w:t>1</w:t>
            </w:r>
          </w:p>
        </w:tc>
        <w:tc>
          <w:tcPr>
            <w:tcW w:w="921" w:type="pct"/>
            <w:tcBorders>
              <w:top w:val="nil"/>
              <w:left w:val="nil"/>
              <w:bottom w:val="single" w:sz="4" w:space="0" w:color="auto"/>
              <w:right w:val="single" w:sz="4" w:space="0" w:color="auto"/>
            </w:tcBorders>
            <w:shd w:val="clear" w:color="auto" w:fill="auto"/>
            <w:noWrap/>
            <w:vAlign w:val="center"/>
          </w:tcPr>
          <w:p w:rsidR="008B03BB" w:rsidRDefault="000C5735">
            <w:pPr>
              <w:widowControl/>
              <w:jc w:val="center"/>
              <w:rPr>
                <w:rFonts w:ascii="宋体" w:hAnsi="宋体" w:cs="宋体"/>
                <w:kern w:val="0"/>
                <w:sz w:val="22"/>
                <w:szCs w:val="22"/>
              </w:rPr>
            </w:pPr>
            <w:r>
              <w:rPr>
                <w:rFonts w:ascii="宋体" w:hAnsi="宋体" w:cs="宋体" w:hint="eastAsia"/>
                <w:kern w:val="0"/>
                <w:sz w:val="22"/>
                <w:szCs w:val="22"/>
              </w:rPr>
              <w:t>UPS</w:t>
            </w:r>
          </w:p>
        </w:tc>
        <w:tc>
          <w:tcPr>
            <w:tcW w:w="1171" w:type="pct"/>
            <w:tcBorders>
              <w:top w:val="nil"/>
              <w:left w:val="nil"/>
              <w:bottom w:val="single" w:sz="4" w:space="0" w:color="auto"/>
              <w:right w:val="single" w:sz="4" w:space="0" w:color="auto"/>
            </w:tcBorders>
            <w:shd w:val="clear" w:color="auto" w:fill="auto"/>
            <w:noWrap/>
            <w:vAlign w:val="center"/>
          </w:tcPr>
          <w:p w:rsidR="008B03BB" w:rsidRDefault="000C5735">
            <w:pPr>
              <w:widowControl/>
              <w:jc w:val="center"/>
              <w:rPr>
                <w:rFonts w:ascii="宋体" w:hAnsi="宋体" w:cs="宋体"/>
                <w:kern w:val="0"/>
                <w:sz w:val="22"/>
                <w:szCs w:val="22"/>
              </w:rPr>
            </w:pPr>
            <w:r>
              <w:rPr>
                <w:rFonts w:ascii="宋体" w:hAnsi="宋体" w:cs="宋体" w:hint="eastAsia"/>
                <w:kern w:val="0"/>
                <w:sz w:val="22"/>
                <w:szCs w:val="22"/>
              </w:rPr>
              <w:t>★伊顿</w:t>
            </w:r>
            <w:r>
              <w:rPr>
                <w:rFonts w:ascii="宋体" w:hAnsi="宋体" w:cs="宋体" w:hint="eastAsia"/>
                <w:kern w:val="0"/>
                <w:sz w:val="22"/>
                <w:szCs w:val="22"/>
              </w:rPr>
              <w:t>93E-60KVA</w:t>
            </w:r>
          </w:p>
        </w:tc>
        <w:tc>
          <w:tcPr>
            <w:tcW w:w="547" w:type="pct"/>
            <w:tcBorders>
              <w:top w:val="nil"/>
              <w:left w:val="nil"/>
              <w:bottom w:val="single" w:sz="4" w:space="0" w:color="auto"/>
              <w:right w:val="single" w:sz="4" w:space="0" w:color="auto"/>
            </w:tcBorders>
            <w:shd w:val="clear" w:color="auto" w:fill="auto"/>
            <w:noWrap/>
            <w:vAlign w:val="center"/>
          </w:tcPr>
          <w:p w:rsidR="008B03BB" w:rsidRDefault="000C5735">
            <w:pPr>
              <w:widowControl/>
              <w:jc w:val="center"/>
              <w:rPr>
                <w:rFonts w:ascii="宋体" w:hAnsi="宋体" w:cs="宋体"/>
                <w:kern w:val="0"/>
                <w:sz w:val="22"/>
                <w:szCs w:val="22"/>
              </w:rPr>
            </w:pPr>
            <w:r>
              <w:rPr>
                <w:rFonts w:ascii="宋体" w:hAnsi="宋体" w:cs="宋体" w:hint="eastAsia"/>
                <w:kern w:val="0"/>
                <w:sz w:val="22"/>
                <w:szCs w:val="22"/>
              </w:rPr>
              <w:t>台</w:t>
            </w:r>
          </w:p>
        </w:tc>
        <w:tc>
          <w:tcPr>
            <w:tcW w:w="597" w:type="pct"/>
            <w:tcBorders>
              <w:top w:val="nil"/>
              <w:left w:val="nil"/>
              <w:bottom w:val="single" w:sz="4" w:space="0" w:color="auto"/>
              <w:right w:val="single" w:sz="4" w:space="0" w:color="auto"/>
            </w:tcBorders>
            <w:shd w:val="clear" w:color="auto" w:fill="auto"/>
            <w:noWrap/>
            <w:vAlign w:val="center"/>
          </w:tcPr>
          <w:p w:rsidR="008B03BB" w:rsidRDefault="000C5735">
            <w:pPr>
              <w:widowControl/>
              <w:jc w:val="center"/>
              <w:rPr>
                <w:rFonts w:ascii="宋体" w:hAnsi="宋体" w:cs="宋体"/>
                <w:kern w:val="0"/>
                <w:sz w:val="22"/>
                <w:szCs w:val="22"/>
              </w:rPr>
            </w:pPr>
            <w:r>
              <w:rPr>
                <w:rFonts w:ascii="宋体" w:hAnsi="宋体" w:cs="宋体" w:hint="eastAsia"/>
                <w:kern w:val="0"/>
                <w:sz w:val="22"/>
                <w:szCs w:val="22"/>
              </w:rPr>
              <w:t>2</w:t>
            </w:r>
          </w:p>
        </w:tc>
        <w:tc>
          <w:tcPr>
            <w:tcW w:w="1280" w:type="pct"/>
            <w:tcBorders>
              <w:top w:val="nil"/>
              <w:left w:val="nil"/>
              <w:bottom w:val="single" w:sz="4" w:space="0" w:color="auto"/>
              <w:right w:val="single" w:sz="4" w:space="0" w:color="auto"/>
            </w:tcBorders>
            <w:shd w:val="clear" w:color="auto" w:fill="auto"/>
            <w:noWrap/>
            <w:vAlign w:val="center"/>
          </w:tcPr>
          <w:p w:rsidR="008B03BB" w:rsidRDefault="000C5735">
            <w:pPr>
              <w:widowControl/>
              <w:jc w:val="center"/>
              <w:rPr>
                <w:rFonts w:ascii="宋体" w:hAnsi="宋体" w:cs="宋体"/>
                <w:kern w:val="0"/>
                <w:sz w:val="22"/>
                <w:szCs w:val="22"/>
              </w:rPr>
            </w:pPr>
            <w:r>
              <w:rPr>
                <w:rFonts w:ascii="宋体" w:hAnsi="宋体" w:cs="宋体" w:hint="eastAsia"/>
                <w:kern w:val="0"/>
                <w:sz w:val="22"/>
                <w:szCs w:val="22"/>
              </w:rPr>
              <w:t>含滤网等低值易耗品</w:t>
            </w:r>
          </w:p>
        </w:tc>
      </w:tr>
      <w:tr w:rsidR="008B03BB">
        <w:trPr>
          <w:trHeight w:val="285"/>
          <w:jc w:val="center"/>
        </w:trPr>
        <w:tc>
          <w:tcPr>
            <w:tcW w:w="484" w:type="pct"/>
            <w:tcBorders>
              <w:top w:val="nil"/>
              <w:left w:val="single" w:sz="4" w:space="0" w:color="auto"/>
              <w:bottom w:val="single" w:sz="4" w:space="0" w:color="auto"/>
              <w:right w:val="single" w:sz="4" w:space="0" w:color="auto"/>
            </w:tcBorders>
            <w:shd w:val="clear" w:color="auto" w:fill="auto"/>
            <w:noWrap/>
            <w:vAlign w:val="center"/>
          </w:tcPr>
          <w:p w:rsidR="008B03BB" w:rsidRDefault="000C5735">
            <w:pPr>
              <w:widowControl/>
              <w:jc w:val="center"/>
              <w:rPr>
                <w:rFonts w:ascii="宋体" w:hAnsi="宋体" w:cs="宋体"/>
                <w:kern w:val="0"/>
                <w:sz w:val="22"/>
                <w:szCs w:val="22"/>
              </w:rPr>
            </w:pPr>
            <w:r>
              <w:rPr>
                <w:rFonts w:ascii="宋体" w:hAnsi="宋体" w:cs="宋体" w:hint="eastAsia"/>
                <w:kern w:val="0"/>
                <w:sz w:val="22"/>
                <w:szCs w:val="22"/>
              </w:rPr>
              <w:t>2</w:t>
            </w:r>
          </w:p>
        </w:tc>
        <w:tc>
          <w:tcPr>
            <w:tcW w:w="921" w:type="pct"/>
            <w:tcBorders>
              <w:top w:val="nil"/>
              <w:left w:val="nil"/>
              <w:bottom w:val="single" w:sz="4" w:space="0" w:color="auto"/>
              <w:right w:val="single" w:sz="4" w:space="0" w:color="auto"/>
            </w:tcBorders>
            <w:shd w:val="clear" w:color="auto" w:fill="auto"/>
            <w:noWrap/>
            <w:vAlign w:val="center"/>
          </w:tcPr>
          <w:p w:rsidR="008B03BB" w:rsidRDefault="000C5735">
            <w:pPr>
              <w:widowControl/>
              <w:jc w:val="center"/>
              <w:rPr>
                <w:rFonts w:ascii="宋体" w:hAnsi="宋体" w:cs="宋体"/>
                <w:kern w:val="0"/>
                <w:sz w:val="22"/>
                <w:szCs w:val="22"/>
              </w:rPr>
            </w:pPr>
            <w:r>
              <w:rPr>
                <w:rFonts w:ascii="宋体" w:hAnsi="宋体" w:cs="宋体" w:hint="eastAsia"/>
                <w:kern w:val="0"/>
                <w:sz w:val="22"/>
                <w:szCs w:val="22"/>
              </w:rPr>
              <w:t>电池</w:t>
            </w:r>
          </w:p>
        </w:tc>
        <w:tc>
          <w:tcPr>
            <w:tcW w:w="1171" w:type="pct"/>
            <w:tcBorders>
              <w:top w:val="nil"/>
              <w:left w:val="nil"/>
              <w:bottom w:val="single" w:sz="4" w:space="0" w:color="auto"/>
              <w:right w:val="single" w:sz="4" w:space="0" w:color="auto"/>
            </w:tcBorders>
            <w:shd w:val="clear" w:color="auto" w:fill="auto"/>
            <w:noWrap/>
            <w:vAlign w:val="center"/>
          </w:tcPr>
          <w:p w:rsidR="008B03BB" w:rsidRDefault="000C5735">
            <w:pPr>
              <w:widowControl/>
              <w:jc w:val="center"/>
              <w:rPr>
                <w:rFonts w:ascii="宋体" w:hAnsi="宋体" w:cs="宋体"/>
                <w:kern w:val="0"/>
                <w:sz w:val="22"/>
                <w:szCs w:val="22"/>
              </w:rPr>
            </w:pPr>
            <w:r>
              <w:rPr>
                <w:rFonts w:ascii="宋体" w:hAnsi="宋体" w:cs="宋体" w:hint="eastAsia"/>
                <w:kern w:val="0"/>
                <w:sz w:val="22"/>
                <w:szCs w:val="22"/>
              </w:rPr>
              <w:t>12V/100AH</w:t>
            </w:r>
          </w:p>
        </w:tc>
        <w:tc>
          <w:tcPr>
            <w:tcW w:w="547" w:type="pct"/>
            <w:tcBorders>
              <w:top w:val="nil"/>
              <w:left w:val="nil"/>
              <w:bottom w:val="single" w:sz="4" w:space="0" w:color="auto"/>
              <w:right w:val="single" w:sz="4" w:space="0" w:color="auto"/>
            </w:tcBorders>
            <w:shd w:val="clear" w:color="auto" w:fill="auto"/>
            <w:noWrap/>
            <w:vAlign w:val="center"/>
          </w:tcPr>
          <w:p w:rsidR="008B03BB" w:rsidRDefault="000C5735">
            <w:pPr>
              <w:widowControl/>
              <w:jc w:val="center"/>
              <w:rPr>
                <w:rFonts w:ascii="宋体" w:hAnsi="宋体" w:cs="宋体"/>
                <w:kern w:val="0"/>
                <w:sz w:val="22"/>
                <w:szCs w:val="22"/>
              </w:rPr>
            </w:pPr>
            <w:r>
              <w:rPr>
                <w:rFonts w:ascii="宋体" w:hAnsi="宋体" w:cs="宋体" w:hint="eastAsia"/>
                <w:kern w:val="0"/>
                <w:sz w:val="22"/>
                <w:szCs w:val="22"/>
              </w:rPr>
              <w:t>只</w:t>
            </w:r>
          </w:p>
        </w:tc>
        <w:tc>
          <w:tcPr>
            <w:tcW w:w="597" w:type="pct"/>
            <w:tcBorders>
              <w:top w:val="nil"/>
              <w:left w:val="nil"/>
              <w:bottom w:val="single" w:sz="4" w:space="0" w:color="auto"/>
              <w:right w:val="single" w:sz="4" w:space="0" w:color="auto"/>
            </w:tcBorders>
            <w:shd w:val="clear" w:color="auto" w:fill="auto"/>
            <w:noWrap/>
            <w:vAlign w:val="center"/>
          </w:tcPr>
          <w:p w:rsidR="008B03BB" w:rsidRDefault="000C5735">
            <w:pPr>
              <w:widowControl/>
              <w:jc w:val="center"/>
              <w:rPr>
                <w:rFonts w:ascii="宋体" w:hAnsi="宋体" w:cs="宋体"/>
                <w:kern w:val="0"/>
                <w:sz w:val="22"/>
                <w:szCs w:val="22"/>
              </w:rPr>
            </w:pPr>
            <w:r>
              <w:rPr>
                <w:rFonts w:ascii="宋体" w:hAnsi="宋体" w:cs="宋体" w:hint="eastAsia"/>
                <w:kern w:val="0"/>
                <w:sz w:val="22"/>
                <w:szCs w:val="22"/>
              </w:rPr>
              <w:t>64</w:t>
            </w:r>
          </w:p>
        </w:tc>
        <w:tc>
          <w:tcPr>
            <w:tcW w:w="1280" w:type="pct"/>
            <w:tcBorders>
              <w:top w:val="nil"/>
              <w:left w:val="nil"/>
              <w:bottom w:val="single" w:sz="4" w:space="0" w:color="auto"/>
              <w:right w:val="single" w:sz="4" w:space="0" w:color="auto"/>
            </w:tcBorders>
            <w:shd w:val="clear" w:color="auto" w:fill="auto"/>
            <w:noWrap/>
            <w:vAlign w:val="center"/>
          </w:tcPr>
          <w:p w:rsidR="008B03BB" w:rsidRDefault="000C5735">
            <w:pPr>
              <w:widowControl/>
              <w:jc w:val="center"/>
              <w:rPr>
                <w:rFonts w:ascii="宋体" w:hAnsi="宋体" w:cs="宋体"/>
                <w:kern w:val="0"/>
                <w:sz w:val="22"/>
                <w:szCs w:val="22"/>
              </w:rPr>
            </w:pPr>
            <w:r>
              <w:rPr>
                <w:rFonts w:ascii="宋体" w:hAnsi="宋体" w:cs="宋体" w:hint="eastAsia"/>
                <w:kern w:val="0"/>
                <w:sz w:val="22"/>
                <w:szCs w:val="22"/>
              </w:rPr>
              <w:t xml:space="preserve">　</w:t>
            </w:r>
          </w:p>
        </w:tc>
      </w:tr>
      <w:tr w:rsidR="008B03BB">
        <w:trPr>
          <w:trHeight w:val="285"/>
          <w:jc w:val="center"/>
        </w:trPr>
        <w:tc>
          <w:tcPr>
            <w:tcW w:w="484" w:type="pct"/>
            <w:tcBorders>
              <w:top w:val="nil"/>
              <w:left w:val="single" w:sz="4" w:space="0" w:color="auto"/>
              <w:bottom w:val="single" w:sz="4" w:space="0" w:color="auto"/>
              <w:right w:val="single" w:sz="4" w:space="0" w:color="auto"/>
            </w:tcBorders>
            <w:shd w:val="clear" w:color="auto" w:fill="auto"/>
            <w:noWrap/>
            <w:vAlign w:val="center"/>
          </w:tcPr>
          <w:p w:rsidR="008B03BB" w:rsidRDefault="000C5735">
            <w:pPr>
              <w:widowControl/>
              <w:jc w:val="center"/>
              <w:rPr>
                <w:rFonts w:ascii="宋体" w:hAnsi="宋体" w:cs="宋体"/>
                <w:kern w:val="0"/>
                <w:sz w:val="22"/>
                <w:szCs w:val="22"/>
              </w:rPr>
            </w:pPr>
            <w:r>
              <w:rPr>
                <w:rFonts w:ascii="宋体" w:hAnsi="宋体" w:cs="宋体" w:hint="eastAsia"/>
                <w:kern w:val="0"/>
                <w:sz w:val="22"/>
                <w:szCs w:val="22"/>
              </w:rPr>
              <w:t>3</w:t>
            </w:r>
          </w:p>
        </w:tc>
        <w:tc>
          <w:tcPr>
            <w:tcW w:w="921" w:type="pct"/>
            <w:tcBorders>
              <w:top w:val="nil"/>
              <w:left w:val="nil"/>
              <w:bottom w:val="single" w:sz="4" w:space="0" w:color="auto"/>
              <w:right w:val="single" w:sz="4" w:space="0" w:color="auto"/>
            </w:tcBorders>
            <w:shd w:val="clear" w:color="auto" w:fill="auto"/>
            <w:noWrap/>
            <w:vAlign w:val="center"/>
          </w:tcPr>
          <w:p w:rsidR="008B03BB" w:rsidRDefault="000C5735">
            <w:pPr>
              <w:widowControl/>
              <w:jc w:val="center"/>
              <w:rPr>
                <w:rFonts w:ascii="宋体" w:hAnsi="宋体" w:cs="宋体"/>
                <w:kern w:val="0"/>
                <w:sz w:val="22"/>
                <w:szCs w:val="22"/>
              </w:rPr>
            </w:pPr>
            <w:r>
              <w:rPr>
                <w:rFonts w:ascii="宋体" w:hAnsi="宋体" w:cs="宋体" w:hint="eastAsia"/>
                <w:kern w:val="0"/>
                <w:sz w:val="22"/>
                <w:szCs w:val="22"/>
              </w:rPr>
              <w:t>精密空调</w:t>
            </w:r>
          </w:p>
        </w:tc>
        <w:tc>
          <w:tcPr>
            <w:tcW w:w="1171" w:type="pct"/>
            <w:tcBorders>
              <w:top w:val="nil"/>
              <w:left w:val="nil"/>
              <w:bottom w:val="single" w:sz="4" w:space="0" w:color="auto"/>
              <w:right w:val="single" w:sz="4" w:space="0" w:color="auto"/>
            </w:tcBorders>
            <w:shd w:val="clear" w:color="auto" w:fill="auto"/>
            <w:noWrap/>
            <w:vAlign w:val="center"/>
          </w:tcPr>
          <w:p w:rsidR="008B03BB" w:rsidRDefault="000C5735">
            <w:pPr>
              <w:widowControl/>
              <w:jc w:val="center"/>
              <w:rPr>
                <w:rFonts w:ascii="宋体" w:hAnsi="宋体" w:cs="宋体"/>
                <w:kern w:val="0"/>
                <w:sz w:val="22"/>
                <w:szCs w:val="22"/>
              </w:rPr>
            </w:pPr>
            <w:r>
              <w:rPr>
                <w:rFonts w:ascii="宋体" w:hAnsi="宋体" w:cs="宋体" w:hint="eastAsia"/>
                <w:kern w:val="0"/>
                <w:sz w:val="22"/>
                <w:szCs w:val="22"/>
              </w:rPr>
              <w:t>伊顿</w:t>
            </w:r>
            <w:r>
              <w:rPr>
                <w:rFonts w:ascii="宋体" w:hAnsi="宋体" w:cs="宋体" w:hint="eastAsia"/>
                <w:kern w:val="0"/>
                <w:sz w:val="22"/>
                <w:szCs w:val="22"/>
              </w:rPr>
              <w:t>47kW</w:t>
            </w:r>
          </w:p>
        </w:tc>
        <w:tc>
          <w:tcPr>
            <w:tcW w:w="547" w:type="pct"/>
            <w:tcBorders>
              <w:top w:val="nil"/>
              <w:left w:val="nil"/>
              <w:bottom w:val="single" w:sz="4" w:space="0" w:color="auto"/>
              <w:right w:val="single" w:sz="4" w:space="0" w:color="auto"/>
            </w:tcBorders>
            <w:shd w:val="clear" w:color="auto" w:fill="auto"/>
            <w:noWrap/>
            <w:vAlign w:val="center"/>
          </w:tcPr>
          <w:p w:rsidR="008B03BB" w:rsidRDefault="000C5735">
            <w:pPr>
              <w:widowControl/>
              <w:jc w:val="center"/>
              <w:rPr>
                <w:rFonts w:ascii="宋体" w:hAnsi="宋体" w:cs="宋体"/>
                <w:kern w:val="0"/>
                <w:sz w:val="22"/>
                <w:szCs w:val="22"/>
              </w:rPr>
            </w:pPr>
            <w:r>
              <w:rPr>
                <w:rFonts w:ascii="宋体" w:hAnsi="宋体" w:cs="宋体" w:hint="eastAsia"/>
                <w:kern w:val="0"/>
                <w:sz w:val="22"/>
                <w:szCs w:val="22"/>
              </w:rPr>
              <w:t>台</w:t>
            </w:r>
          </w:p>
        </w:tc>
        <w:tc>
          <w:tcPr>
            <w:tcW w:w="597" w:type="pct"/>
            <w:tcBorders>
              <w:top w:val="nil"/>
              <w:left w:val="nil"/>
              <w:bottom w:val="single" w:sz="4" w:space="0" w:color="auto"/>
              <w:right w:val="single" w:sz="4" w:space="0" w:color="auto"/>
            </w:tcBorders>
            <w:shd w:val="clear" w:color="auto" w:fill="auto"/>
            <w:noWrap/>
            <w:vAlign w:val="center"/>
          </w:tcPr>
          <w:p w:rsidR="008B03BB" w:rsidRDefault="000C5735">
            <w:pPr>
              <w:widowControl/>
              <w:jc w:val="center"/>
              <w:rPr>
                <w:rFonts w:ascii="宋体" w:hAnsi="宋体" w:cs="宋体"/>
                <w:kern w:val="0"/>
                <w:sz w:val="22"/>
                <w:szCs w:val="22"/>
              </w:rPr>
            </w:pPr>
            <w:r>
              <w:rPr>
                <w:rFonts w:ascii="宋体" w:hAnsi="宋体" w:cs="宋体" w:hint="eastAsia"/>
                <w:kern w:val="0"/>
                <w:sz w:val="22"/>
                <w:szCs w:val="22"/>
              </w:rPr>
              <w:t>2</w:t>
            </w:r>
          </w:p>
        </w:tc>
        <w:tc>
          <w:tcPr>
            <w:tcW w:w="1280" w:type="pct"/>
            <w:tcBorders>
              <w:top w:val="nil"/>
              <w:left w:val="nil"/>
              <w:bottom w:val="single" w:sz="4" w:space="0" w:color="auto"/>
              <w:right w:val="single" w:sz="4" w:space="0" w:color="auto"/>
            </w:tcBorders>
            <w:shd w:val="clear" w:color="auto" w:fill="auto"/>
            <w:noWrap/>
            <w:vAlign w:val="center"/>
          </w:tcPr>
          <w:p w:rsidR="008B03BB" w:rsidRDefault="000C5735">
            <w:pPr>
              <w:widowControl/>
              <w:jc w:val="center"/>
              <w:rPr>
                <w:rFonts w:ascii="宋体" w:hAnsi="宋体" w:cs="宋体"/>
                <w:kern w:val="0"/>
                <w:sz w:val="22"/>
                <w:szCs w:val="22"/>
              </w:rPr>
            </w:pPr>
            <w:r>
              <w:rPr>
                <w:rFonts w:ascii="宋体" w:hAnsi="宋体" w:cs="宋体" w:hint="eastAsia"/>
                <w:kern w:val="0"/>
                <w:sz w:val="22"/>
                <w:szCs w:val="22"/>
              </w:rPr>
              <w:t>含滤网等低值易耗品</w:t>
            </w:r>
          </w:p>
        </w:tc>
      </w:tr>
      <w:tr w:rsidR="008B03BB">
        <w:trPr>
          <w:trHeight w:val="285"/>
          <w:jc w:val="center"/>
        </w:trPr>
        <w:tc>
          <w:tcPr>
            <w:tcW w:w="484" w:type="pct"/>
            <w:tcBorders>
              <w:top w:val="nil"/>
              <w:left w:val="single" w:sz="4" w:space="0" w:color="auto"/>
              <w:bottom w:val="single" w:sz="4" w:space="0" w:color="auto"/>
              <w:right w:val="single" w:sz="4" w:space="0" w:color="auto"/>
            </w:tcBorders>
            <w:shd w:val="clear" w:color="auto" w:fill="auto"/>
            <w:noWrap/>
            <w:vAlign w:val="center"/>
          </w:tcPr>
          <w:p w:rsidR="008B03BB" w:rsidRDefault="000C5735">
            <w:pPr>
              <w:widowControl/>
              <w:jc w:val="center"/>
              <w:rPr>
                <w:rFonts w:ascii="宋体" w:hAnsi="宋体" w:cs="宋体"/>
                <w:kern w:val="0"/>
                <w:sz w:val="22"/>
                <w:szCs w:val="22"/>
              </w:rPr>
            </w:pPr>
            <w:r>
              <w:rPr>
                <w:rFonts w:ascii="宋体" w:hAnsi="宋体" w:cs="宋体" w:hint="eastAsia"/>
                <w:kern w:val="0"/>
                <w:sz w:val="22"/>
                <w:szCs w:val="22"/>
              </w:rPr>
              <w:t>4</w:t>
            </w:r>
          </w:p>
        </w:tc>
        <w:tc>
          <w:tcPr>
            <w:tcW w:w="921" w:type="pct"/>
            <w:tcBorders>
              <w:top w:val="nil"/>
              <w:left w:val="nil"/>
              <w:bottom w:val="single" w:sz="4" w:space="0" w:color="auto"/>
              <w:right w:val="single" w:sz="4" w:space="0" w:color="auto"/>
            </w:tcBorders>
            <w:shd w:val="clear" w:color="auto" w:fill="auto"/>
            <w:noWrap/>
            <w:vAlign w:val="center"/>
          </w:tcPr>
          <w:p w:rsidR="008B03BB" w:rsidRDefault="000C5735">
            <w:pPr>
              <w:widowControl/>
              <w:jc w:val="center"/>
              <w:rPr>
                <w:rFonts w:ascii="宋体" w:hAnsi="宋体" w:cs="宋体"/>
                <w:kern w:val="0"/>
                <w:sz w:val="22"/>
                <w:szCs w:val="22"/>
              </w:rPr>
            </w:pPr>
            <w:r>
              <w:rPr>
                <w:rFonts w:ascii="宋体" w:hAnsi="宋体" w:cs="宋体" w:hint="eastAsia"/>
                <w:kern w:val="0"/>
                <w:sz w:val="22"/>
                <w:szCs w:val="22"/>
              </w:rPr>
              <w:t>强电配电柜</w:t>
            </w:r>
          </w:p>
        </w:tc>
        <w:tc>
          <w:tcPr>
            <w:tcW w:w="1171" w:type="pct"/>
            <w:tcBorders>
              <w:top w:val="nil"/>
              <w:left w:val="nil"/>
              <w:bottom w:val="single" w:sz="4" w:space="0" w:color="auto"/>
              <w:right w:val="single" w:sz="4" w:space="0" w:color="auto"/>
            </w:tcBorders>
            <w:shd w:val="clear" w:color="auto" w:fill="auto"/>
            <w:noWrap/>
            <w:vAlign w:val="center"/>
          </w:tcPr>
          <w:p w:rsidR="008B03BB" w:rsidRDefault="000C5735">
            <w:pPr>
              <w:widowControl/>
              <w:jc w:val="center"/>
              <w:rPr>
                <w:rFonts w:ascii="宋体" w:hAnsi="宋体" w:cs="宋体"/>
                <w:kern w:val="0"/>
                <w:sz w:val="22"/>
                <w:szCs w:val="22"/>
              </w:rPr>
            </w:pPr>
            <w:r>
              <w:rPr>
                <w:rFonts w:ascii="宋体" w:hAnsi="宋体" w:cs="宋体" w:hint="eastAsia"/>
                <w:kern w:val="0"/>
                <w:sz w:val="22"/>
                <w:szCs w:val="22"/>
              </w:rPr>
              <w:t xml:space="preserve">　</w:t>
            </w:r>
          </w:p>
        </w:tc>
        <w:tc>
          <w:tcPr>
            <w:tcW w:w="547" w:type="pct"/>
            <w:tcBorders>
              <w:top w:val="nil"/>
              <w:left w:val="nil"/>
              <w:bottom w:val="single" w:sz="4" w:space="0" w:color="auto"/>
              <w:right w:val="single" w:sz="4" w:space="0" w:color="auto"/>
            </w:tcBorders>
            <w:shd w:val="clear" w:color="auto" w:fill="auto"/>
            <w:noWrap/>
            <w:vAlign w:val="center"/>
          </w:tcPr>
          <w:p w:rsidR="008B03BB" w:rsidRDefault="000C5735">
            <w:pPr>
              <w:widowControl/>
              <w:jc w:val="center"/>
              <w:rPr>
                <w:rFonts w:ascii="宋体" w:hAnsi="宋体" w:cs="宋体"/>
                <w:kern w:val="0"/>
                <w:sz w:val="22"/>
                <w:szCs w:val="22"/>
              </w:rPr>
            </w:pPr>
            <w:r>
              <w:rPr>
                <w:rFonts w:ascii="宋体" w:hAnsi="宋体" w:cs="宋体" w:hint="eastAsia"/>
                <w:kern w:val="0"/>
                <w:sz w:val="22"/>
                <w:szCs w:val="22"/>
              </w:rPr>
              <w:t>个</w:t>
            </w:r>
          </w:p>
        </w:tc>
        <w:tc>
          <w:tcPr>
            <w:tcW w:w="597" w:type="pct"/>
            <w:tcBorders>
              <w:top w:val="nil"/>
              <w:left w:val="nil"/>
              <w:bottom w:val="single" w:sz="4" w:space="0" w:color="auto"/>
              <w:right w:val="single" w:sz="4" w:space="0" w:color="auto"/>
            </w:tcBorders>
            <w:shd w:val="clear" w:color="auto" w:fill="auto"/>
            <w:noWrap/>
            <w:vAlign w:val="center"/>
          </w:tcPr>
          <w:p w:rsidR="008B03BB" w:rsidRDefault="000C5735">
            <w:pPr>
              <w:widowControl/>
              <w:jc w:val="center"/>
              <w:rPr>
                <w:rFonts w:ascii="宋体" w:hAnsi="宋体" w:cs="宋体"/>
                <w:kern w:val="0"/>
                <w:sz w:val="22"/>
                <w:szCs w:val="22"/>
              </w:rPr>
            </w:pPr>
            <w:r>
              <w:rPr>
                <w:rFonts w:ascii="宋体" w:hAnsi="宋体" w:cs="宋体" w:hint="eastAsia"/>
                <w:kern w:val="0"/>
                <w:sz w:val="22"/>
                <w:szCs w:val="22"/>
              </w:rPr>
              <w:t>1</w:t>
            </w:r>
          </w:p>
        </w:tc>
        <w:tc>
          <w:tcPr>
            <w:tcW w:w="1280" w:type="pct"/>
            <w:tcBorders>
              <w:top w:val="nil"/>
              <w:left w:val="nil"/>
              <w:bottom w:val="single" w:sz="4" w:space="0" w:color="auto"/>
              <w:right w:val="single" w:sz="4" w:space="0" w:color="auto"/>
            </w:tcBorders>
            <w:shd w:val="clear" w:color="auto" w:fill="auto"/>
            <w:noWrap/>
            <w:vAlign w:val="center"/>
          </w:tcPr>
          <w:p w:rsidR="008B03BB" w:rsidRDefault="000C5735">
            <w:pPr>
              <w:widowControl/>
              <w:jc w:val="center"/>
              <w:rPr>
                <w:rFonts w:ascii="宋体" w:hAnsi="宋体" w:cs="宋体"/>
                <w:kern w:val="0"/>
                <w:sz w:val="22"/>
                <w:szCs w:val="22"/>
              </w:rPr>
            </w:pPr>
            <w:r>
              <w:rPr>
                <w:rFonts w:ascii="宋体" w:hAnsi="宋体" w:cs="宋体" w:hint="eastAsia"/>
                <w:bCs/>
                <w:sz w:val="22"/>
                <w:szCs w:val="22"/>
              </w:rPr>
              <w:t>配电柜指示灯</w:t>
            </w:r>
          </w:p>
        </w:tc>
      </w:tr>
      <w:tr w:rsidR="008B03BB">
        <w:trPr>
          <w:trHeight w:val="285"/>
          <w:jc w:val="center"/>
        </w:trPr>
        <w:tc>
          <w:tcPr>
            <w:tcW w:w="484" w:type="pct"/>
            <w:tcBorders>
              <w:top w:val="nil"/>
              <w:left w:val="single" w:sz="4" w:space="0" w:color="auto"/>
              <w:bottom w:val="single" w:sz="4" w:space="0" w:color="auto"/>
              <w:right w:val="single" w:sz="4" w:space="0" w:color="auto"/>
            </w:tcBorders>
            <w:shd w:val="clear" w:color="auto" w:fill="auto"/>
            <w:noWrap/>
            <w:vAlign w:val="center"/>
          </w:tcPr>
          <w:p w:rsidR="008B03BB" w:rsidRDefault="000C5735">
            <w:pPr>
              <w:widowControl/>
              <w:jc w:val="center"/>
              <w:rPr>
                <w:rFonts w:ascii="宋体" w:hAnsi="宋体" w:cs="宋体"/>
                <w:kern w:val="0"/>
                <w:sz w:val="22"/>
                <w:szCs w:val="22"/>
              </w:rPr>
            </w:pPr>
            <w:r>
              <w:rPr>
                <w:rFonts w:ascii="宋体" w:hAnsi="宋体" w:cs="宋体" w:hint="eastAsia"/>
                <w:kern w:val="0"/>
                <w:sz w:val="22"/>
                <w:szCs w:val="22"/>
              </w:rPr>
              <w:t>5</w:t>
            </w:r>
          </w:p>
        </w:tc>
        <w:tc>
          <w:tcPr>
            <w:tcW w:w="921" w:type="pct"/>
            <w:tcBorders>
              <w:top w:val="nil"/>
              <w:left w:val="nil"/>
              <w:bottom w:val="single" w:sz="4" w:space="0" w:color="auto"/>
              <w:right w:val="single" w:sz="4" w:space="0" w:color="auto"/>
            </w:tcBorders>
            <w:shd w:val="clear" w:color="auto" w:fill="auto"/>
            <w:noWrap/>
            <w:vAlign w:val="center"/>
          </w:tcPr>
          <w:p w:rsidR="008B03BB" w:rsidRDefault="000C5735">
            <w:pPr>
              <w:widowControl/>
              <w:jc w:val="center"/>
              <w:rPr>
                <w:rFonts w:ascii="宋体" w:hAnsi="宋体" w:cs="宋体"/>
                <w:kern w:val="0"/>
                <w:sz w:val="22"/>
                <w:szCs w:val="22"/>
              </w:rPr>
            </w:pPr>
            <w:r>
              <w:rPr>
                <w:rFonts w:ascii="宋体" w:hAnsi="宋体" w:cs="宋体" w:hint="eastAsia"/>
                <w:kern w:val="0"/>
                <w:sz w:val="22"/>
                <w:szCs w:val="22"/>
              </w:rPr>
              <w:t>UPS</w:t>
            </w:r>
            <w:r>
              <w:rPr>
                <w:rFonts w:ascii="宋体" w:hAnsi="宋体" w:cs="宋体" w:hint="eastAsia"/>
                <w:kern w:val="0"/>
                <w:sz w:val="22"/>
                <w:szCs w:val="22"/>
              </w:rPr>
              <w:t>电源配电柜</w:t>
            </w:r>
          </w:p>
        </w:tc>
        <w:tc>
          <w:tcPr>
            <w:tcW w:w="1171" w:type="pct"/>
            <w:tcBorders>
              <w:top w:val="nil"/>
              <w:left w:val="nil"/>
              <w:bottom w:val="single" w:sz="4" w:space="0" w:color="auto"/>
              <w:right w:val="single" w:sz="4" w:space="0" w:color="auto"/>
            </w:tcBorders>
            <w:shd w:val="clear" w:color="auto" w:fill="auto"/>
            <w:noWrap/>
            <w:vAlign w:val="center"/>
          </w:tcPr>
          <w:p w:rsidR="008B03BB" w:rsidRDefault="000C5735">
            <w:pPr>
              <w:widowControl/>
              <w:jc w:val="center"/>
              <w:rPr>
                <w:rFonts w:ascii="宋体" w:hAnsi="宋体" w:cs="宋体"/>
                <w:kern w:val="0"/>
                <w:sz w:val="22"/>
                <w:szCs w:val="22"/>
              </w:rPr>
            </w:pPr>
            <w:r>
              <w:rPr>
                <w:rFonts w:ascii="宋体" w:hAnsi="宋体" w:cs="宋体" w:hint="eastAsia"/>
                <w:kern w:val="0"/>
                <w:sz w:val="22"/>
                <w:szCs w:val="22"/>
              </w:rPr>
              <w:t xml:space="preserve">　</w:t>
            </w:r>
          </w:p>
        </w:tc>
        <w:tc>
          <w:tcPr>
            <w:tcW w:w="547" w:type="pct"/>
            <w:tcBorders>
              <w:top w:val="nil"/>
              <w:left w:val="nil"/>
              <w:bottom w:val="single" w:sz="4" w:space="0" w:color="auto"/>
              <w:right w:val="single" w:sz="4" w:space="0" w:color="auto"/>
            </w:tcBorders>
            <w:shd w:val="clear" w:color="auto" w:fill="auto"/>
            <w:noWrap/>
            <w:vAlign w:val="center"/>
          </w:tcPr>
          <w:p w:rsidR="008B03BB" w:rsidRDefault="000C5735">
            <w:pPr>
              <w:widowControl/>
              <w:jc w:val="center"/>
              <w:rPr>
                <w:rFonts w:ascii="宋体" w:hAnsi="宋体" w:cs="宋体"/>
                <w:kern w:val="0"/>
                <w:sz w:val="22"/>
                <w:szCs w:val="22"/>
              </w:rPr>
            </w:pPr>
            <w:r>
              <w:rPr>
                <w:rFonts w:ascii="宋体" w:hAnsi="宋体" w:cs="宋体" w:hint="eastAsia"/>
                <w:kern w:val="0"/>
                <w:sz w:val="22"/>
                <w:szCs w:val="22"/>
              </w:rPr>
              <w:t>个</w:t>
            </w:r>
          </w:p>
        </w:tc>
        <w:tc>
          <w:tcPr>
            <w:tcW w:w="597" w:type="pct"/>
            <w:tcBorders>
              <w:top w:val="nil"/>
              <w:left w:val="nil"/>
              <w:bottom w:val="single" w:sz="4" w:space="0" w:color="auto"/>
              <w:right w:val="single" w:sz="4" w:space="0" w:color="auto"/>
            </w:tcBorders>
            <w:shd w:val="clear" w:color="auto" w:fill="auto"/>
            <w:noWrap/>
            <w:vAlign w:val="center"/>
          </w:tcPr>
          <w:p w:rsidR="008B03BB" w:rsidRDefault="000C5735">
            <w:pPr>
              <w:widowControl/>
              <w:jc w:val="center"/>
              <w:rPr>
                <w:rFonts w:ascii="宋体" w:hAnsi="宋体" w:cs="宋体"/>
                <w:kern w:val="0"/>
                <w:sz w:val="22"/>
                <w:szCs w:val="22"/>
              </w:rPr>
            </w:pPr>
            <w:r>
              <w:rPr>
                <w:rFonts w:ascii="宋体" w:hAnsi="宋体" w:cs="宋体" w:hint="eastAsia"/>
                <w:kern w:val="0"/>
                <w:sz w:val="22"/>
                <w:szCs w:val="22"/>
              </w:rPr>
              <w:t>1</w:t>
            </w:r>
          </w:p>
        </w:tc>
        <w:tc>
          <w:tcPr>
            <w:tcW w:w="1280" w:type="pct"/>
            <w:tcBorders>
              <w:top w:val="nil"/>
              <w:left w:val="nil"/>
              <w:bottom w:val="single" w:sz="4" w:space="0" w:color="auto"/>
              <w:right w:val="single" w:sz="4" w:space="0" w:color="auto"/>
            </w:tcBorders>
            <w:shd w:val="clear" w:color="auto" w:fill="auto"/>
            <w:noWrap/>
            <w:vAlign w:val="center"/>
          </w:tcPr>
          <w:p w:rsidR="008B03BB" w:rsidRDefault="008B03BB">
            <w:pPr>
              <w:widowControl/>
              <w:jc w:val="center"/>
              <w:rPr>
                <w:rFonts w:ascii="宋体" w:hAnsi="宋体" w:cs="宋体"/>
                <w:kern w:val="0"/>
                <w:sz w:val="22"/>
                <w:szCs w:val="22"/>
              </w:rPr>
            </w:pPr>
          </w:p>
        </w:tc>
      </w:tr>
    </w:tbl>
    <w:p w:rsidR="008B03BB" w:rsidRDefault="000C5735">
      <w:pPr>
        <w:spacing w:line="44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（设备</w:t>
      </w:r>
      <w:r>
        <w:rPr>
          <w:rFonts w:asciiTheme="minorEastAsia" w:eastAsiaTheme="minorEastAsia" w:hAnsiTheme="minorEastAsia" w:cs="宋体" w:hint="eastAsia"/>
          <w:sz w:val="24"/>
          <w:szCs w:val="24"/>
        </w:rPr>
        <w:t>UPS</w:t>
      </w:r>
      <w:r>
        <w:rPr>
          <w:rFonts w:asciiTheme="minorEastAsia" w:eastAsiaTheme="minorEastAsia" w:hAnsiTheme="minorEastAsia" w:cs="宋体" w:hint="eastAsia"/>
          <w:sz w:val="24"/>
          <w:szCs w:val="24"/>
        </w:rPr>
        <w:t>和空调过滤网、配电柜指示灯、旋钮开关和二次回路的保险等低值易耗品在维保期内进行免费更换）</w:t>
      </w:r>
    </w:p>
    <w:p w:rsidR="008B03BB" w:rsidRDefault="000C5735">
      <w:pPr>
        <w:spacing w:line="44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二、维保要求</w:t>
      </w:r>
    </w:p>
    <w:tbl>
      <w:tblPr>
        <w:tblStyle w:val="ab"/>
        <w:tblW w:w="0" w:type="auto"/>
        <w:jc w:val="center"/>
        <w:tblLook w:val="04A0"/>
      </w:tblPr>
      <w:tblGrid>
        <w:gridCol w:w="9180"/>
      </w:tblGrid>
      <w:tr w:rsidR="008B03BB">
        <w:trPr>
          <w:trHeight w:val="20"/>
          <w:jc w:val="center"/>
        </w:trPr>
        <w:tc>
          <w:tcPr>
            <w:tcW w:w="9180" w:type="dxa"/>
            <w:vAlign w:val="center"/>
          </w:tcPr>
          <w:p w:rsidR="008B03BB" w:rsidRDefault="000C5735">
            <w:pPr>
              <w:pStyle w:val="a5"/>
              <w:ind w:leftChars="0" w:left="0"/>
              <w:rPr>
                <w:rFonts w:ascii="宋体" w:eastAsiaTheme="minorEastAsia" w:hAnsi="宋体"/>
              </w:rPr>
            </w:pPr>
            <w:r>
              <w:rPr>
                <w:rFonts w:ascii="宋体" w:eastAsiaTheme="minorEastAsia" w:hAnsi="宋体" w:hint="eastAsia"/>
              </w:rPr>
              <w:t>定期巡检服务：乙方每月至少现场巡检巡查一次，重大节假日前必须增加一次全面的巡检排查并及时整改。乙方服务技术人员应于每年首月提交年度检查计划给使用部门审批，并在检查排查结束后的</w:t>
            </w:r>
            <w:r>
              <w:rPr>
                <w:rFonts w:ascii="宋体" w:eastAsiaTheme="minorEastAsia" w:hAnsi="宋体" w:hint="eastAsia"/>
              </w:rPr>
              <w:t>5</w:t>
            </w:r>
            <w:r>
              <w:rPr>
                <w:rFonts w:ascii="宋体" w:eastAsiaTheme="minorEastAsia" w:hAnsi="宋体" w:hint="eastAsia"/>
              </w:rPr>
              <w:t>个工作日内将相应报告交给职能部门。巡检巡查中发现的故障和问题需及时处理。</w:t>
            </w:r>
          </w:p>
        </w:tc>
      </w:tr>
      <w:tr w:rsidR="008B03BB">
        <w:trPr>
          <w:trHeight w:val="20"/>
          <w:jc w:val="center"/>
        </w:trPr>
        <w:tc>
          <w:tcPr>
            <w:tcW w:w="9180" w:type="dxa"/>
            <w:vAlign w:val="center"/>
          </w:tcPr>
          <w:p w:rsidR="008B03BB" w:rsidRDefault="000C5735">
            <w:pPr>
              <w:pStyle w:val="a5"/>
              <w:ind w:leftChars="0" w:left="0"/>
              <w:rPr>
                <w:rFonts w:ascii="宋体" w:eastAsiaTheme="minorEastAsia" w:hAnsi="宋体"/>
              </w:rPr>
            </w:pPr>
            <w:r>
              <w:rPr>
                <w:rFonts w:ascii="宋体" w:eastAsiaTheme="minorEastAsia" w:hAnsi="宋体" w:hint="eastAsia"/>
              </w:rPr>
              <w:t>应急处理服务：在对信息机房进行正常供电时突发故障后，乙方在接到通知后应派电力专业技术人员立即电话进行技术支持，并在最短时间内到达现场排除故障，如不能立即处理，应立即根据实际情况组织调动人力、物力进行抢修。</w:t>
            </w:r>
          </w:p>
        </w:tc>
      </w:tr>
      <w:tr w:rsidR="008B03BB">
        <w:trPr>
          <w:trHeight w:val="20"/>
          <w:jc w:val="center"/>
        </w:trPr>
        <w:tc>
          <w:tcPr>
            <w:tcW w:w="9180" w:type="dxa"/>
            <w:vAlign w:val="center"/>
          </w:tcPr>
          <w:p w:rsidR="008B03BB" w:rsidRDefault="000C5735">
            <w:pPr>
              <w:pStyle w:val="a5"/>
              <w:ind w:leftChars="0" w:left="0"/>
              <w:rPr>
                <w:rFonts w:ascii="宋体" w:eastAsiaTheme="minorEastAsia" w:hAnsi="宋体"/>
              </w:rPr>
            </w:pPr>
            <w:r>
              <w:rPr>
                <w:rFonts w:ascii="宋体" w:eastAsiaTheme="minorEastAsia" w:hAnsi="宋体" w:hint="eastAsia"/>
              </w:rPr>
              <w:t>应急保障服务：配合甲方进行应急保障时，乙方应组织专业技术人员到场协助配合，直至保障期结束</w:t>
            </w:r>
            <w:r>
              <w:rPr>
                <w:rFonts w:ascii="宋体" w:eastAsiaTheme="minorEastAsia" w:hAnsi="宋体"/>
              </w:rPr>
              <w:t>。</w:t>
            </w:r>
          </w:p>
        </w:tc>
      </w:tr>
      <w:tr w:rsidR="008B03BB">
        <w:trPr>
          <w:trHeight w:val="20"/>
          <w:jc w:val="center"/>
        </w:trPr>
        <w:tc>
          <w:tcPr>
            <w:tcW w:w="9180" w:type="dxa"/>
            <w:vAlign w:val="center"/>
          </w:tcPr>
          <w:p w:rsidR="008B03BB" w:rsidRDefault="000C5735">
            <w:pPr>
              <w:pStyle w:val="a5"/>
              <w:ind w:leftChars="0" w:left="0"/>
              <w:rPr>
                <w:rFonts w:ascii="宋体" w:eastAsiaTheme="minorEastAsia" w:hAnsi="宋体"/>
              </w:rPr>
            </w:pPr>
            <w:r>
              <w:rPr>
                <w:rFonts w:ascii="宋体" w:eastAsiaTheme="minorEastAsia" w:hAnsi="宋体" w:hint="eastAsia"/>
              </w:rPr>
              <w:t>品质管理及保障：在维保中，若需设备制造厂家的专业维保人员及团队进行上门故障处理的，均由乙方自行进行协商、协调。</w:t>
            </w:r>
          </w:p>
        </w:tc>
      </w:tr>
      <w:tr w:rsidR="008B03BB">
        <w:trPr>
          <w:trHeight w:val="20"/>
          <w:jc w:val="center"/>
        </w:trPr>
        <w:tc>
          <w:tcPr>
            <w:tcW w:w="9180" w:type="dxa"/>
            <w:vAlign w:val="center"/>
          </w:tcPr>
          <w:p w:rsidR="008B03BB" w:rsidRDefault="000C5735">
            <w:pPr>
              <w:pStyle w:val="a5"/>
              <w:ind w:leftChars="0" w:left="0"/>
              <w:rPr>
                <w:rFonts w:ascii="宋体" w:eastAsiaTheme="minorEastAsia" w:hAnsi="宋体" w:cs="宋体"/>
                <w:kern w:val="0"/>
              </w:rPr>
            </w:pPr>
            <w:r>
              <w:rPr>
                <w:rFonts w:ascii="宋体" w:eastAsiaTheme="minorEastAsia" w:hAnsi="宋体" w:cs="宋体" w:hint="eastAsia"/>
                <w:kern w:val="0"/>
              </w:rPr>
              <w:t>技术人员管理要求：技术人员应遵守甲方相关规章制度。在特殊时间节点进行驻守服务时，乙方派出的维保人</w:t>
            </w:r>
            <w:r>
              <w:rPr>
                <w:rFonts w:ascii="宋体" w:eastAsiaTheme="minorEastAsia" w:hAnsi="宋体" w:cs="宋体" w:hint="eastAsia"/>
                <w:kern w:val="0"/>
              </w:rPr>
              <w:t>员应遵守甲方的作息时间，其期间的行为视为成交乙方行为，因技术人员原因给自身、甲方或第三方造成的损失由成交乙方承担。</w:t>
            </w:r>
          </w:p>
        </w:tc>
      </w:tr>
      <w:tr w:rsidR="008B03BB">
        <w:trPr>
          <w:trHeight w:val="20"/>
          <w:jc w:val="center"/>
        </w:trPr>
        <w:tc>
          <w:tcPr>
            <w:tcW w:w="9180" w:type="dxa"/>
            <w:vAlign w:val="center"/>
          </w:tcPr>
          <w:p w:rsidR="008B03BB" w:rsidRDefault="000C5735">
            <w:pPr>
              <w:pStyle w:val="a5"/>
              <w:ind w:leftChars="0" w:left="0"/>
              <w:rPr>
                <w:rFonts w:ascii="宋体" w:eastAsiaTheme="minorEastAsia" w:hAnsi="宋体"/>
              </w:rPr>
            </w:pPr>
            <w:r>
              <w:rPr>
                <w:rFonts w:ascii="宋体" w:eastAsiaTheme="minorEastAsia" w:hAnsi="宋体" w:hint="eastAsia"/>
              </w:rPr>
              <w:t>服务响应：乙方应提供</w:t>
            </w:r>
            <w:r>
              <w:rPr>
                <w:rFonts w:ascii="宋体" w:eastAsiaTheme="minorEastAsia" w:hAnsi="宋体" w:hint="eastAsia"/>
              </w:rPr>
              <w:t>7*24</w:t>
            </w:r>
            <w:r>
              <w:rPr>
                <w:rFonts w:ascii="宋体" w:eastAsiaTheme="minorEastAsia" w:hAnsi="宋体" w:hint="eastAsia"/>
              </w:rPr>
              <w:t>小时服务热线，维保人员接到故障通知后，应在</w:t>
            </w:r>
            <w:r>
              <w:rPr>
                <w:rFonts w:ascii="宋体" w:eastAsiaTheme="minorEastAsia" w:hAnsi="宋体" w:hint="eastAsia"/>
              </w:rPr>
              <w:t>15</w:t>
            </w:r>
            <w:r>
              <w:rPr>
                <w:rFonts w:ascii="宋体" w:eastAsiaTheme="minorEastAsia" w:hAnsi="宋体" w:hint="eastAsia"/>
              </w:rPr>
              <w:t>分钟内响应；</w:t>
            </w:r>
          </w:p>
          <w:p w:rsidR="008B03BB" w:rsidRDefault="000C5735">
            <w:pPr>
              <w:pStyle w:val="a5"/>
              <w:ind w:leftChars="0" w:left="0"/>
              <w:rPr>
                <w:rFonts w:ascii="宋体" w:eastAsiaTheme="minorEastAsia" w:hAnsi="宋体"/>
              </w:rPr>
            </w:pPr>
            <w:r>
              <w:rPr>
                <w:rFonts w:ascii="宋体" w:eastAsiaTheme="minorEastAsia" w:hAnsi="宋体" w:hint="eastAsia"/>
              </w:rPr>
              <w:t>到场服务：经维保人员研判或在电话技术支持下甲方不能自行解决的，维保人员应在</w:t>
            </w:r>
            <w:r>
              <w:rPr>
                <w:rFonts w:ascii="宋体" w:eastAsiaTheme="minorEastAsia" w:hAnsi="宋体" w:hint="eastAsia"/>
              </w:rPr>
              <w:t>1</w:t>
            </w:r>
            <w:r>
              <w:rPr>
                <w:rFonts w:ascii="宋体" w:eastAsiaTheme="minorEastAsia" w:hAnsi="宋体" w:hint="eastAsia"/>
              </w:rPr>
              <w:t>小时内到场</w:t>
            </w:r>
            <w:r>
              <w:rPr>
                <w:rFonts w:ascii="宋体" w:eastAsiaTheme="minorEastAsia" w:hAnsi="宋体" w:hint="eastAsia"/>
              </w:rPr>
              <w:lastRenderedPageBreak/>
              <w:t>处置；</w:t>
            </w:r>
          </w:p>
          <w:p w:rsidR="008B03BB" w:rsidRDefault="000C5735">
            <w:pPr>
              <w:pStyle w:val="a5"/>
              <w:ind w:leftChars="0" w:left="0"/>
              <w:rPr>
                <w:rFonts w:ascii="宋体" w:eastAsiaTheme="minorEastAsia" w:hAnsi="宋体"/>
              </w:rPr>
            </w:pPr>
            <w:r>
              <w:rPr>
                <w:rFonts w:ascii="宋体" w:eastAsiaTheme="minorEastAsia" w:hAnsi="宋体" w:hint="eastAsia"/>
              </w:rPr>
              <w:t>故障处置：一般故障处理、恢复时效不应超过</w:t>
            </w:r>
            <w:r>
              <w:rPr>
                <w:rFonts w:ascii="宋体" w:eastAsiaTheme="minorEastAsia" w:hAnsi="宋体" w:hint="eastAsia"/>
              </w:rPr>
              <w:t>1</w:t>
            </w:r>
            <w:r>
              <w:rPr>
                <w:rFonts w:ascii="宋体" w:eastAsiaTheme="minorEastAsia" w:hAnsi="宋体" w:hint="eastAsia"/>
              </w:rPr>
              <w:t>小时；重大故障处理、恢复时效不应超过</w:t>
            </w:r>
            <w:r>
              <w:rPr>
                <w:rFonts w:ascii="宋体" w:eastAsiaTheme="minorEastAsia" w:hAnsi="宋体" w:hint="eastAsia"/>
              </w:rPr>
              <w:t>6</w:t>
            </w:r>
            <w:r>
              <w:rPr>
                <w:rFonts w:ascii="宋体" w:eastAsiaTheme="minorEastAsia" w:hAnsi="宋体" w:hint="eastAsia"/>
              </w:rPr>
              <w:t>小时；</w:t>
            </w:r>
          </w:p>
          <w:p w:rsidR="008B03BB" w:rsidRDefault="000C5735">
            <w:pPr>
              <w:pStyle w:val="a5"/>
              <w:ind w:leftChars="0" w:left="0"/>
              <w:rPr>
                <w:rFonts w:ascii="宋体" w:eastAsiaTheme="minorEastAsia" w:hAnsi="宋体"/>
              </w:rPr>
            </w:pPr>
            <w:r>
              <w:rPr>
                <w:rFonts w:ascii="宋体" w:eastAsiaTheme="minorEastAsia" w:hAnsi="宋体" w:hint="eastAsia"/>
              </w:rPr>
              <w:t>通报时效：经维保人员到场研判为重大故障的，维保人员应在</w:t>
            </w:r>
            <w:r>
              <w:rPr>
                <w:rFonts w:ascii="宋体" w:eastAsiaTheme="minorEastAsia" w:hAnsi="宋体" w:hint="eastAsia"/>
              </w:rPr>
              <w:t>30</w:t>
            </w:r>
            <w:r>
              <w:rPr>
                <w:rFonts w:ascii="宋体" w:eastAsiaTheme="minorEastAsia" w:hAnsi="宋体" w:hint="eastAsia"/>
              </w:rPr>
              <w:t>分钟内向甲方使用部门的主管进行通报情况。</w:t>
            </w:r>
          </w:p>
          <w:p w:rsidR="008B03BB" w:rsidRDefault="000C5735">
            <w:pPr>
              <w:pStyle w:val="a5"/>
              <w:ind w:leftChars="0" w:left="0"/>
              <w:rPr>
                <w:rFonts w:ascii="宋体" w:eastAsiaTheme="minorEastAsia" w:hAnsi="宋体"/>
              </w:rPr>
            </w:pPr>
            <w:r>
              <w:rPr>
                <w:rFonts w:ascii="宋体" w:eastAsiaTheme="minorEastAsia" w:hAnsi="宋体" w:hint="eastAsia"/>
              </w:rPr>
              <w:t>应急保障：根据甲方要求，</w:t>
            </w:r>
            <w:r>
              <w:rPr>
                <w:rFonts w:ascii="宋体" w:eastAsiaTheme="minorEastAsia" w:hAnsi="宋体" w:hint="eastAsia"/>
              </w:rPr>
              <w:t>在应急保障时段，派驻现场的专业技术人员不得脱岗。</w:t>
            </w:r>
          </w:p>
        </w:tc>
      </w:tr>
      <w:tr w:rsidR="008B03BB">
        <w:trPr>
          <w:trHeight w:val="20"/>
          <w:jc w:val="center"/>
        </w:trPr>
        <w:tc>
          <w:tcPr>
            <w:tcW w:w="9180" w:type="dxa"/>
            <w:vAlign w:val="center"/>
          </w:tcPr>
          <w:p w:rsidR="008B03BB" w:rsidRDefault="000C5735">
            <w:pPr>
              <w:pStyle w:val="a5"/>
              <w:ind w:leftChars="0" w:left="0"/>
              <w:rPr>
                <w:rFonts w:ascii="宋体" w:eastAsiaTheme="minorEastAsia" w:hAnsi="宋体"/>
              </w:rPr>
            </w:pPr>
            <w:r>
              <w:rPr>
                <w:rFonts w:ascii="宋体" w:eastAsiaTheme="minorEastAsia" w:hAnsi="宋体" w:hint="eastAsia"/>
              </w:rPr>
              <w:lastRenderedPageBreak/>
              <w:t>项目服务工具要求：乙方至少应具有的专用工具有：数字万用表、压力表、真空泵、内阻仪、钳流表、高压水泵、服务专用车辆。</w:t>
            </w:r>
          </w:p>
        </w:tc>
      </w:tr>
    </w:tbl>
    <w:p w:rsidR="008B03BB" w:rsidRDefault="000C5735">
      <w:pPr>
        <w:spacing w:line="44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三、合同金额</w:t>
      </w:r>
    </w:p>
    <w:p w:rsidR="008B03BB" w:rsidRDefault="000C5735">
      <w:pPr>
        <w:spacing w:line="44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本合同最终成交价（人民币）</w:t>
      </w:r>
      <w:r>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元（大写：元整）</w:t>
      </w:r>
    </w:p>
    <w:p w:rsidR="008B03BB" w:rsidRDefault="000C5735">
      <w:pPr>
        <w:spacing w:line="44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四、付款方式</w:t>
      </w:r>
    </w:p>
    <w:p w:rsidR="008B03BB" w:rsidRDefault="000C5735">
      <w:pPr>
        <w:spacing w:line="440" w:lineRule="exact"/>
        <w:ind w:firstLineChars="200" w:firstLine="480"/>
        <w:rPr>
          <w:rFonts w:ascii="宋体" w:hAnsi="宋体" w:cs="宋体"/>
          <w:sz w:val="24"/>
          <w:szCs w:val="24"/>
        </w:rPr>
      </w:pPr>
      <w:r>
        <w:rPr>
          <w:rFonts w:ascii="宋体" w:hAnsi="宋体" w:cs="宋体" w:hint="eastAsia"/>
          <w:sz w:val="24"/>
          <w:szCs w:val="24"/>
        </w:rPr>
        <w:t>（一）每半年将对中标单位维保服务质量进行考核（考核条款见“七、维保考核标准”），按考核结果支付半年维保费（考核基数以中标价的一半为准）。</w:t>
      </w:r>
    </w:p>
    <w:p w:rsidR="008B03BB" w:rsidRDefault="000C5735">
      <w:pPr>
        <w:pStyle w:val="a0"/>
        <w:rPr>
          <w:sz w:val="24"/>
          <w:szCs w:val="24"/>
        </w:rPr>
      </w:pPr>
      <w:r>
        <w:rPr>
          <w:rFonts w:hint="eastAsia"/>
          <w:sz w:val="24"/>
          <w:szCs w:val="24"/>
        </w:rPr>
        <w:t xml:space="preserve"> </w:t>
      </w:r>
      <w:r>
        <w:rPr>
          <w:rFonts w:hint="eastAsia"/>
          <w:sz w:val="24"/>
          <w:szCs w:val="24"/>
        </w:rPr>
        <w:t>（二）支付维保费时需提供每月巡检记录。</w:t>
      </w:r>
    </w:p>
    <w:p w:rsidR="008B03BB" w:rsidRDefault="000C5735">
      <w:pPr>
        <w:spacing w:line="440" w:lineRule="exact"/>
        <w:ind w:firstLineChars="200" w:firstLine="480"/>
        <w:rPr>
          <w:rFonts w:ascii="宋体" w:hAnsi="宋体" w:cs="宋体"/>
          <w:sz w:val="24"/>
          <w:szCs w:val="24"/>
        </w:rPr>
      </w:pPr>
      <w:r>
        <w:rPr>
          <w:rFonts w:ascii="宋体" w:hAnsi="宋体" w:cs="宋体" w:hint="eastAsia"/>
          <w:sz w:val="24"/>
          <w:szCs w:val="24"/>
        </w:rPr>
        <w:t>五、甲方权利和义务</w:t>
      </w:r>
    </w:p>
    <w:p w:rsidR="008B03BB" w:rsidRDefault="000C5735">
      <w:pPr>
        <w:spacing w:line="440" w:lineRule="exact"/>
        <w:ind w:firstLineChars="250" w:firstLine="600"/>
        <w:rPr>
          <w:rFonts w:ascii="宋体" w:hAnsi="宋体" w:cs="宋体"/>
          <w:sz w:val="24"/>
          <w:szCs w:val="24"/>
        </w:rPr>
      </w:pPr>
      <w:r>
        <w:rPr>
          <w:rFonts w:ascii="宋体" w:hAnsi="宋体" w:cs="宋体" w:hint="eastAsia"/>
          <w:sz w:val="24"/>
          <w:szCs w:val="24"/>
        </w:rPr>
        <w:t>（一）发生故障时，负责及时告知乙方。</w:t>
      </w:r>
    </w:p>
    <w:p w:rsidR="008B03BB" w:rsidRDefault="000C5735">
      <w:pPr>
        <w:spacing w:line="440" w:lineRule="exact"/>
        <w:ind w:firstLineChars="250" w:firstLine="600"/>
        <w:rPr>
          <w:rFonts w:ascii="宋体" w:hAnsi="宋体" w:cs="宋体"/>
          <w:sz w:val="24"/>
          <w:szCs w:val="24"/>
        </w:rPr>
      </w:pPr>
      <w:r>
        <w:rPr>
          <w:rFonts w:ascii="宋体" w:hAnsi="宋体" w:cs="宋体" w:hint="eastAsia"/>
          <w:sz w:val="24"/>
          <w:szCs w:val="24"/>
        </w:rPr>
        <w:t>（二）配合乙方完成维修工作</w:t>
      </w:r>
    </w:p>
    <w:p w:rsidR="008B03BB" w:rsidRDefault="000C5735">
      <w:pPr>
        <w:spacing w:line="440" w:lineRule="exact"/>
        <w:ind w:firstLineChars="250" w:firstLine="600"/>
        <w:rPr>
          <w:rFonts w:ascii="宋体" w:hAnsi="宋体" w:cs="宋体"/>
          <w:sz w:val="24"/>
          <w:szCs w:val="24"/>
        </w:rPr>
      </w:pPr>
      <w:r>
        <w:rPr>
          <w:rFonts w:ascii="宋体" w:hAnsi="宋体" w:cs="宋体" w:hint="eastAsia"/>
          <w:sz w:val="24"/>
          <w:szCs w:val="24"/>
        </w:rPr>
        <w:t>（三）维修完成后对乙方维修工作进行验收。</w:t>
      </w:r>
    </w:p>
    <w:p w:rsidR="008B03BB" w:rsidRDefault="000C5735">
      <w:pPr>
        <w:spacing w:line="440" w:lineRule="exact"/>
        <w:ind w:firstLineChars="200" w:firstLine="480"/>
        <w:rPr>
          <w:rFonts w:ascii="宋体" w:hAnsi="宋体" w:cs="宋体"/>
          <w:sz w:val="24"/>
          <w:szCs w:val="24"/>
        </w:rPr>
      </w:pPr>
      <w:r>
        <w:rPr>
          <w:rFonts w:ascii="宋体" w:hAnsi="宋体" w:cs="宋体" w:hint="eastAsia"/>
          <w:sz w:val="24"/>
          <w:szCs w:val="24"/>
        </w:rPr>
        <w:t>六、乙方的权利和义务</w:t>
      </w:r>
    </w:p>
    <w:p w:rsidR="008B03BB" w:rsidRDefault="000C5735">
      <w:pPr>
        <w:spacing w:line="440" w:lineRule="exact"/>
        <w:ind w:firstLineChars="250" w:firstLine="600"/>
        <w:rPr>
          <w:rFonts w:ascii="宋体" w:hAnsi="宋体" w:cs="宋体"/>
          <w:sz w:val="24"/>
          <w:szCs w:val="24"/>
        </w:rPr>
      </w:pPr>
      <w:r>
        <w:rPr>
          <w:rFonts w:ascii="宋体" w:hAnsi="宋体" w:cs="宋体" w:hint="eastAsia"/>
          <w:sz w:val="24"/>
          <w:szCs w:val="24"/>
        </w:rPr>
        <w:t>（一）乙方在接到甲方通知后按服务响应时间要求准时达到现场。</w:t>
      </w:r>
    </w:p>
    <w:p w:rsidR="008B03BB" w:rsidRDefault="000C5735">
      <w:pPr>
        <w:pStyle w:val="a0"/>
        <w:ind w:firstLine="555"/>
        <w:rPr>
          <w:sz w:val="24"/>
          <w:szCs w:val="24"/>
        </w:rPr>
      </w:pPr>
      <w:r>
        <w:rPr>
          <w:rFonts w:hint="eastAsia"/>
        </w:rPr>
        <w:t>（</w:t>
      </w:r>
      <w:r>
        <w:rPr>
          <w:rFonts w:hint="eastAsia"/>
          <w:sz w:val="24"/>
          <w:szCs w:val="24"/>
        </w:rPr>
        <w:t>二）乙方需及时将故障诊断结果告知甲方主管部门，要求配合完成维修工作。</w:t>
      </w:r>
    </w:p>
    <w:p w:rsidR="008B03BB" w:rsidRDefault="000C5735">
      <w:pPr>
        <w:pStyle w:val="a5"/>
        <w:ind w:leftChars="0" w:left="0" w:firstLineChars="314" w:firstLine="659"/>
        <w:rPr>
          <w:rFonts w:ascii="宋体" w:hAnsi="宋体"/>
        </w:rPr>
      </w:pPr>
      <w:r>
        <w:rPr>
          <w:rFonts w:hint="eastAsia"/>
        </w:rPr>
        <w:t>（三）</w:t>
      </w:r>
      <w:r>
        <w:rPr>
          <w:rFonts w:ascii="宋体" w:hAnsi="宋体" w:hint="eastAsia"/>
        </w:rPr>
        <w:t>每月至少现场巡检巡查一次，重大节假日前必须增加一次全面的巡检排查并及时整改。</w:t>
      </w:r>
    </w:p>
    <w:p w:rsidR="008B03BB" w:rsidRDefault="000C5735">
      <w:pPr>
        <w:pStyle w:val="a5"/>
        <w:ind w:leftChars="0" w:left="0" w:firstLineChars="314" w:firstLine="659"/>
      </w:pPr>
      <w:r>
        <w:rPr>
          <w:rFonts w:ascii="宋体" w:hAnsi="宋体" w:hint="eastAsia"/>
        </w:rPr>
        <w:t>（四）根据甲方要求，在应急保障时段，派驻现场的专业技术人员不得脱岗。</w:t>
      </w:r>
    </w:p>
    <w:p w:rsidR="008B03BB" w:rsidRDefault="000C5735">
      <w:pPr>
        <w:spacing w:line="44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七、维保考核标准和方式</w:t>
      </w:r>
      <w:r>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见附件</w:t>
      </w:r>
      <w:r>
        <w:rPr>
          <w:rFonts w:asciiTheme="minorEastAsia" w:eastAsiaTheme="minorEastAsia" w:hAnsiTheme="minorEastAsia" w:hint="eastAsia"/>
          <w:sz w:val="24"/>
          <w:szCs w:val="24"/>
        </w:rPr>
        <w:t>1</w:t>
      </w:r>
    </w:p>
    <w:p w:rsidR="008B03BB" w:rsidRDefault="000C5735">
      <w:pPr>
        <w:spacing w:line="44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八、违约责任</w:t>
      </w:r>
    </w:p>
    <w:p w:rsidR="008B03BB" w:rsidRDefault="000C5735">
      <w:pPr>
        <w:adjustRightInd w:val="0"/>
        <w:spacing w:line="440" w:lineRule="exact"/>
        <w:ind w:firstLineChars="200" w:firstLine="480"/>
        <w:textAlignment w:val="baseline"/>
        <w:rPr>
          <w:rFonts w:asciiTheme="minorEastAsia" w:eastAsiaTheme="minorEastAsia" w:hAnsiTheme="minorEastAsia"/>
          <w:sz w:val="24"/>
          <w:szCs w:val="24"/>
        </w:rPr>
      </w:pPr>
      <w:r>
        <w:rPr>
          <w:rFonts w:asciiTheme="minorEastAsia" w:eastAsiaTheme="minorEastAsia" w:hAnsiTheme="minorEastAsia" w:hint="eastAsia"/>
          <w:sz w:val="24"/>
          <w:szCs w:val="24"/>
        </w:rPr>
        <w:t>除不可抗力外，如乙方无法履行合同，双方应本着友好的态度进行协商，妥善解决。 </w:t>
      </w:r>
      <w:r>
        <w:rPr>
          <w:rFonts w:asciiTheme="minorEastAsia" w:eastAsiaTheme="minorEastAsia" w:hAnsiTheme="minorEastAsia" w:cs="宋体" w:hint="eastAsia"/>
          <w:sz w:val="24"/>
          <w:szCs w:val="24"/>
        </w:rPr>
        <w:t>如协商无效，造成的损失由乙方负责。</w:t>
      </w:r>
    </w:p>
    <w:p w:rsidR="008B03BB" w:rsidRDefault="000C5735">
      <w:pPr>
        <w:adjustRightInd w:val="0"/>
        <w:spacing w:line="440" w:lineRule="exact"/>
        <w:ind w:firstLineChars="200" w:firstLine="480"/>
        <w:textAlignment w:val="baseline"/>
        <w:rPr>
          <w:rFonts w:asciiTheme="minorEastAsia" w:eastAsiaTheme="minorEastAsia" w:hAnsiTheme="minorEastAsia"/>
          <w:sz w:val="24"/>
          <w:szCs w:val="24"/>
        </w:rPr>
      </w:pPr>
      <w:r>
        <w:rPr>
          <w:rFonts w:asciiTheme="minorEastAsia" w:eastAsiaTheme="minorEastAsia" w:hAnsiTheme="minorEastAsia" w:hint="eastAsia"/>
          <w:sz w:val="24"/>
          <w:szCs w:val="24"/>
        </w:rPr>
        <w:t>乙</w:t>
      </w:r>
      <w:r>
        <w:rPr>
          <w:rFonts w:asciiTheme="minorEastAsia" w:eastAsiaTheme="minorEastAsia" w:hAnsiTheme="minorEastAsia" w:hint="eastAsia"/>
          <w:sz w:val="24"/>
          <w:szCs w:val="24"/>
        </w:rPr>
        <w:t>方维保考核低于</w:t>
      </w:r>
      <w:r>
        <w:rPr>
          <w:rFonts w:asciiTheme="minorEastAsia" w:eastAsiaTheme="minorEastAsia" w:hAnsiTheme="minorEastAsia" w:hint="eastAsia"/>
          <w:sz w:val="24"/>
          <w:szCs w:val="24"/>
        </w:rPr>
        <w:t>80</w:t>
      </w:r>
      <w:r>
        <w:rPr>
          <w:rFonts w:asciiTheme="minorEastAsia" w:eastAsiaTheme="minorEastAsia" w:hAnsiTheme="minorEastAsia" w:hint="eastAsia"/>
          <w:sz w:val="24"/>
          <w:szCs w:val="24"/>
        </w:rPr>
        <w:t>分，甲方有权无偿终止合同。</w:t>
      </w:r>
    </w:p>
    <w:p w:rsidR="008B03BB" w:rsidRDefault="000C5735">
      <w:pPr>
        <w:spacing w:line="44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九、争议解决方式</w:t>
      </w:r>
    </w:p>
    <w:p w:rsidR="008B03BB" w:rsidRDefault="000C5735">
      <w:pPr>
        <w:spacing w:line="440" w:lineRule="exact"/>
        <w:ind w:right="384"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（一）甲乙双方因履行合同发生争议，应协商解决；</w:t>
      </w:r>
    </w:p>
    <w:p w:rsidR="008B03BB" w:rsidRDefault="000C5735">
      <w:pPr>
        <w:spacing w:line="440" w:lineRule="exact"/>
        <w:ind w:right="384"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（二）协商解决不成，依法向甲方所在地的人民法院起诉。</w:t>
      </w:r>
    </w:p>
    <w:p w:rsidR="008B03BB" w:rsidRDefault="000C5735">
      <w:pPr>
        <w:spacing w:line="44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十、其他</w:t>
      </w:r>
    </w:p>
    <w:p w:rsidR="008B03BB" w:rsidRDefault="000C5735">
      <w:pPr>
        <w:spacing w:line="440" w:lineRule="exact"/>
        <w:ind w:right="384"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（一）本合同一式份，甲方份，乙方份。</w:t>
      </w:r>
    </w:p>
    <w:p w:rsidR="008B03BB" w:rsidRDefault="000C5735">
      <w:pPr>
        <w:spacing w:line="440" w:lineRule="exact"/>
        <w:ind w:right="384"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（二）本合同经甲乙双方法定代表人或授权代表签字、加盖单位公章后生效。</w:t>
      </w:r>
    </w:p>
    <w:p w:rsidR="008B03BB" w:rsidRDefault="008B03BB">
      <w:pPr>
        <w:spacing w:line="440" w:lineRule="exact"/>
        <w:rPr>
          <w:rFonts w:asciiTheme="minorEastAsia" w:eastAsiaTheme="minorEastAsia" w:hAnsiTheme="minorEastAsia"/>
          <w:sz w:val="24"/>
          <w:szCs w:val="24"/>
        </w:rPr>
      </w:pPr>
    </w:p>
    <w:p w:rsidR="008B03BB" w:rsidRDefault="008B03BB">
      <w:pPr>
        <w:spacing w:line="440" w:lineRule="exact"/>
        <w:rPr>
          <w:rFonts w:asciiTheme="minorEastAsia" w:eastAsiaTheme="minorEastAsia" w:hAnsiTheme="minorEastAsia"/>
          <w:sz w:val="24"/>
          <w:szCs w:val="24"/>
        </w:rPr>
      </w:pPr>
    </w:p>
    <w:p w:rsidR="008B03BB" w:rsidRDefault="000C5735">
      <w:pPr>
        <w:spacing w:line="44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甲方（盖章）：重钢总医院</w:t>
      </w:r>
      <w:r>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乙方（盖章）：</w:t>
      </w:r>
      <w:r>
        <w:rPr>
          <w:rFonts w:asciiTheme="minorEastAsia" w:eastAsiaTheme="minorEastAsia" w:hAnsiTheme="minorEastAsia" w:hint="eastAsia"/>
          <w:sz w:val="24"/>
          <w:szCs w:val="24"/>
        </w:rPr>
        <w:t xml:space="preserve"> </w:t>
      </w:r>
    </w:p>
    <w:p w:rsidR="008B03BB" w:rsidRDefault="008B03BB">
      <w:pPr>
        <w:spacing w:line="440" w:lineRule="exact"/>
        <w:rPr>
          <w:rFonts w:asciiTheme="minorEastAsia" w:eastAsiaTheme="minorEastAsia" w:hAnsiTheme="minorEastAsia"/>
          <w:sz w:val="24"/>
          <w:szCs w:val="24"/>
        </w:rPr>
      </w:pPr>
    </w:p>
    <w:p w:rsidR="008B03BB" w:rsidRDefault="000C5735">
      <w:pPr>
        <w:spacing w:line="440" w:lineRule="exact"/>
        <w:ind w:leftChars="10" w:left="4941" w:hangingChars="2050" w:hanging="4920"/>
        <w:jc w:val="left"/>
        <w:rPr>
          <w:rFonts w:asciiTheme="minorEastAsia" w:eastAsiaTheme="minorEastAsia" w:hAnsiTheme="minorEastAsia"/>
          <w:sz w:val="24"/>
          <w:szCs w:val="24"/>
        </w:rPr>
      </w:pPr>
      <w:r>
        <w:rPr>
          <w:rFonts w:asciiTheme="minorEastAsia" w:eastAsiaTheme="minorEastAsia" w:hAnsiTheme="minorEastAsia" w:hint="eastAsia"/>
          <w:sz w:val="24"/>
          <w:szCs w:val="24"/>
        </w:rPr>
        <w:t>地址：重庆市大渡口区大堰三村特</w:t>
      </w:r>
      <w:r>
        <w:rPr>
          <w:rFonts w:asciiTheme="minorEastAsia" w:eastAsiaTheme="minorEastAsia" w:hAnsiTheme="minorEastAsia" w:hint="eastAsia"/>
          <w:sz w:val="24"/>
          <w:szCs w:val="24"/>
        </w:rPr>
        <w:t>1</w:t>
      </w:r>
      <w:r>
        <w:rPr>
          <w:rFonts w:asciiTheme="minorEastAsia" w:eastAsiaTheme="minorEastAsia" w:hAnsiTheme="minorEastAsia" w:hint="eastAsia"/>
          <w:sz w:val="24"/>
          <w:szCs w:val="24"/>
        </w:rPr>
        <w:t>号</w:t>
      </w:r>
      <w:r>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地址：</w:t>
      </w:r>
    </w:p>
    <w:p w:rsidR="008B03BB" w:rsidRDefault="008B03BB">
      <w:pPr>
        <w:spacing w:line="440" w:lineRule="exact"/>
        <w:ind w:leftChars="207" w:left="6075" w:hangingChars="2350" w:hanging="5640"/>
        <w:jc w:val="left"/>
        <w:rPr>
          <w:rFonts w:asciiTheme="minorEastAsia" w:eastAsiaTheme="minorEastAsia" w:hAnsiTheme="minorEastAsia"/>
          <w:sz w:val="24"/>
          <w:szCs w:val="24"/>
        </w:rPr>
      </w:pPr>
    </w:p>
    <w:p w:rsidR="008B03BB" w:rsidRDefault="000C5735">
      <w:pPr>
        <w:spacing w:line="440" w:lineRule="exact"/>
        <w:ind w:left="21"/>
        <w:rPr>
          <w:rFonts w:asciiTheme="minorEastAsia" w:eastAsiaTheme="minorEastAsia" w:hAnsiTheme="minorEastAsia"/>
          <w:sz w:val="24"/>
          <w:szCs w:val="24"/>
        </w:rPr>
      </w:pPr>
      <w:r>
        <w:rPr>
          <w:rFonts w:asciiTheme="minorEastAsia" w:eastAsiaTheme="minorEastAsia" w:hAnsiTheme="minorEastAsia" w:hint="eastAsia"/>
          <w:sz w:val="24"/>
          <w:szCs w:val="24"/>
        </w:rPr>
        <w:t>法定代表人或授权代表：</w:t>
      </w:r>
      <w:r>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法定代表人或授权代表：</w:t>
      </w:r>
    </w:p>
    <w:p w:rsidR="008B03BB" w:rsidRDefault="008B03BB">
      <w:pPr>
        <w:spacing w:line="440" w:lineRule="exact"/>
        <w:rPr>
          <w:rFonts w:asciiTheme="minorEastAsia" w:eastAsiaTheme="minorEastAsia" w:hAnsiTheme="minorEastAsia"/>
          <w:sz w:val="24"/>
          <w:szCs w:val="24"/>
        </w:rPr>
      </w:pPr>
    </w:p>
    <w:p w:rsidR="008B03BB" w:rsidRDefault="000C5735">
      <w:pPr>
        <w:spacing w:line="44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签订日期：</w:t>
      </w:r>
      <w:r>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年</w:t>
      </w:r>
      <w:r>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月</w:t>
      </w:r>
      <w:r>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日</w:t>
      </w:r>
      <w:r>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签订日期：</w:t>
      </w:r>
      <w:r>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年</w:t>
      </w:r>
      <w:r>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月</w:t>
      </w:r>
      <w:r>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日</w:t>
      </w:r>
    </w:p>
    <w:p w:rsidR="008B03BB" w:rsidRDefault="008B03BB">
      <w:pPr>
        <w:rPr>
          <w:rFonts w:asciiTheme="minorEastAsia" w:eastAsiaTheme="minorEastAsia" w:hAnsiTheme="minorEastAsia"/>
        </w:rPr>
      </w:pPr>
    </w:p>
    <w:p w:rsidR="008B03BB" w:rsidRDefault="008B03BB">
      <w:pPr>
        <w:jc w:val="center"/>
        <w:rPr>
          <w:b/>
          <w:sz w:val="32"/>
          <w:szCs w:val="32"/>
        </w:rPr>
      </w:pPr>
    </w:p>
    <w:p w:rsidR="008B03BB" w:rsidRDefault="008B03BB">
      <w:pPr>
        <w:jc w:val="center"/>
        <w:rPr>
          <w:b/>
          <w:sz w:val="32"/>
          <w:szCs w:val="32"/>
        </w:rPr>
      </w:pPr>
    </w:p>
    <w:p w:rsidR="008B03BB" w:rsidRDefault="008B03BB">
      <w:pPr>
        <w:pStyle w:val="a0"/>
      </w:pPr>
    </w:p>
    <w:p w:rsidR="008B03BB" w:rsidRDefault="008B03BB">
      <w:pPr>
        <w:pStyle w:val="a0"/>
      </w:pPr>
    </w:p>
    <w:p w:rsidR="008B03BB" w:rsidRDefault="008B03BB">
      <w:pPr>
        <w:pStyle w:val="a0"/>
      </w:pPr>
    </w:p>
    <w:p w:rsidR="008B03BB" w:rsidRDefault="008B03BB">
      <w:pPr>
        <w:pStyle w:val="a0"/>
      </w:pPr>
    </w:p>
    <w:p w:rsidR="008B03BB" w:rsidRDefault="008B03BB">
      <w:pPr>
        <w:pStyle w:val="a0"/>
      </w:pPr>
    </w:p>
    <w:p w:rsidR="008B03BB" w:rsidRDefault="008B03BB">
      <w:pPr>
        <w:pStyle w:val="a0"/>
      </w:pPr>
    </w:p>
    <w:p w:rsidR="008B03BB" w:rsidRDefault="008B03BB">
      <w:pPr>
        <w:pStyle w:val="a0"/>
      </w:pPr>
    </w:p>
    <w:p w:rsidR="008B03BB" w:rsidRDefault="008B03BB">
      <w:pPr>
        <w:pStyle w:val="a0"/>
      </w:pPr>
    </w:p>
    <w:p w:rsidR="008B03BB" w:rsidRDefault="008B03BB">
      <w:pPr>
        <w:pStyle w:val="a0"/>
      </w:pPr>
    </w:p>
    <w:p w:rsidR="008B03BB" w:rsidRDefault="008B03BB">
      <w:pPr>
        <w:pStyle w:val="a0"/>
      </w:pPr>
    </w:p>
    <w:p w:rsidR="008B03BB" w:rsidRDefault="008B03BB">
      <w:pPr>
        <w:pStyle w:val="a0"/>
      </w:pPr>
    </w:p>
    <w:p w:rsidR="008B03BB" w:rsidRDefault="008B03BB">
      <w:pPr>
        <w:pStyle w:val="a0"/>
      </w:pPr>
    </w:p>
    <w:p w:rsidR="008B03BB" w:rsidRDefault="008B03BB">
      <w:pPr>
        <w:pStyle w:val="a0"/>
      </w:pPr>
    </w:p>
    <w:p w:rsidR="008B03BB" w:rsidRDefault="000C5735">
      <w:pPr>
        <w:jc w:val="left"/>
        <w:rPr>
          <w:b/>
          <w:sz w:val="24"/>
          <w:szCs w:val="24"/>
        </w:rPr>
      </w:pPr>
      <w:r>
        <w:rPr>
          <w:b/>
          <w:sz w:val="24"/>
          <w:szCs w:val="24"/>
        </w:rPr>
        <w:lastRenderedPageBreak/>
        <w:t>附件</w:t>
      </w:r>
      <w:r>
        <w:rPr>
          <w:rFonts w:hint="eastAsia"/>
          <w:b/>
          <w:sz w:val="24"/>
          <w:szCs w:val="24"/>
        </w:rPr>
        <w:t>1</w:t>
      </w:r>
    </w:p>
    <w:p w:rsidR="008B03BB" w:rsidRDefault="000C5735">
      <w:pPr>
        <w:jc w:val="center"/>
        <w:rPr>
          <w:b/>
          <w:sz w:val="32"/>
          <w:szCs w:val="32"/>
        </w:rPr>
      </w:pPr>
      <w:r>
        <w:rPr>
          <w:b/>
          <w:sz w:val="32"/>
          <w:szCs w:val="32"/>
        </w:rPr>
        <w:t>维保考核标准</w:t>
      </w:r>
    </w:p>
    <w:tbl>
      <w:tblPr>
        <w:tblpPr w:leftFromText="180" w:rightFromText="180" w:vertAnchor="text" w:horzAnchor="margin" w:tblpY="337"/>
        <w:tblOverlap w:val="never"/>
        <w:tblW w:w="504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tblPr>
      <w:tblGrid>
        <w:gridCol w:w="1032"/>
        <w:gridCol w:w="933"/>
        <w:gridCol w:w="3427"/>
        <w:gridCol w:w="1806"/>
        <w:gridCol w:w="1510"/>
        <w:gridCol w:w="887"/>
      </w:tblGrid>
      <w:tr w:rsidR="008B03BB">
        <w:trPr>
          <w:trHeight w:hRule="exact" w:val="478"/>
        </w:trPr>
        <w:tc>
          <w:tcPr>
            <w:tcW w:w="538" w:type="pct"/>
            <w:vMerge w:val="restart"/>
            <w:shd w:val="clear" w:color="auto" w:fill="FFFFFF"/>
            <w:vAlign w:val="center"/>
          </w:tcPr>
          <w:p w:rsidR="008B03BB" w:rsidRDefault="000C5735">
            <w:pPr>
              <w:snapToGrid w:val="0"/>
              <w:spacing w:line="300" w:lineRule="exact"/>
              <w:jc w:val="center"/>
              <w:rPr>
                <w:rFonts w:ascii="宋体" w:hAnsi="宋体" w:cs="宋体"/>
                <w:b/>
              </w:rPr>
            </w:pPr>
            <w:r>
              <w:rPr>
                <w:rFonts w:ascii="宋体" w:hAnsi="宋体" w:cs="宋体" w:hint="eastAsia"/>
                <w:b/>
              </w:rPr>
              <w:t>评价类别</w:t>
            </w:r>
          </w:p>
        </w:tc>
        <w:tc>
          <w:tcPr>
            <w:tcW w:w="486" w:type="pct"/>
            <w:vMerge w:val="restart"/>
            <w:shd w:val="clear" w:color="auto" w:fill="FFFFFF"/>
            <w:vAlign w:val="center"/>
          </w:tcPr>
          <w:p w:rsidR="008B03BB" w:rsidRDefault="000C5735">
            <w:pPr>
              <w:snapToGrid w:val="0"/>
              <w:spacing w:line="300" w:lineRule="exact"/>
              <w:jc w:val="center"/>
              <w:rPr>
                <w:rFonts w:ascii="宋体" w:hAnsi="宋体" w:cs="宋体"/>
                <w:b/>
              </w:rPr>
            </w:pPr>
            <w:r>
              <w:rPr>
                <w:rFonts w:ascii="宋体" w:hAnsi="宋体" w:cs="宋体" w:hint="eastAsia"/>
                <w:b/>
              </w:rPr>
              <w:t>指标定义</w:t>
            </w:r>
          </w:p>
        </w:tc>
        <w:tc>
          <w:tcPr>
            <w:tcW w:w="2727" w:type="pct"/>
            <w:gridSpan w:val="2"/>
            <w:shd w:val="clear" w:color="auto" w:fill="FFFFFF"/>
            <w:vAlign w:val="center"/>
          </w:tcPr>
          <w:p w:rsidR="008B03BB" w:rsidRDefault="000C5735">
            <w:pPr>
              <w:snapToGrid w:val="0"/>
              <w:spacing w:line="300" w:lineRule="exact"/>
              <w:ind w:firstLineChars="200" w:firstLine="422"/>
              <w:jc w:val="center"/>
              <w:rPr>
                <w:rFonts w:ascii="宋体" w:hAnsi="宋体" w:cs="宋体"/>
                <w:b/>
              </w:rPr>
            </w:pPr>
            <w:r>
              <w:rPr>
                <w:rFonts w:ascii="宋体" w:hAnsi="宋体" w:cs="宋体" w:hint="eastAsia"/>
                <w:b/>
              </w:rPr>
              <w:t>评分标准</w:t>
            </w:r>
          </w:p>
        </w:tc>
        <w:tc>
          <w:tcPr>
            <w:tcW w:w="787" w:type="pct"/>
            <w:vMerge w:val="restart"/>
            <w:shd w:val="clear" w:color="auto" w:fill="FFFFFF"/>
            <w:vAlign w:val="center"/>
          </w:tcPr>
          <w:p w:rsidR="008B03BB" w:rsidRDefault="000C5735">
            <w:pPr>
              <w:snapToGrid w:val="0"/>
              <w:spacing w:line="300" w:lineRule="exact"/>
              <w:jc w:val="center"/>
              <w:rPr>
                <w:rFonts w:ascii="宋体" w:hAnsi="宋体" w:cs="宋体"/>
                <w:b/>
              </w:rPr>
            </w:pPr>
            <w:r>
              <w:rPr>
                <w:rFonts w:ascii="宋体" w:hAnsi="宋体" w:cs="宋体" w:hint="eastAsia"/>
                <w:b/>
              </w:rPr>
              <w:t>评价依据</w:t>
            </w:r>
          </w:p>
        </w:tc>
        <w:tc>
          <w:tcPr>
            <w:tcW w:w="462" w:type="pct"/>
            <w:vMerge w:val="restart"/>
            <w:shd w:val="clear" w:color="auto" w:fill="FFFFFF"/>
            <w:vAlign w:val="center"/>
          </w:tcPr>
          <w:p w:rsidR="008B03BB" w:rsidRDefault="000C5735">
            <w:pPr>
              <w:snapToGrid w:val="0"/>
              <w:spacing w:line="300" w:lineRule="exact"/>
              <w:jc w:val="center"/>
              <w:rPr>
                <w:rFonts w:ascii="宋体" w:hAnsi="宋体" w:cs="宋体"/>
                <w:b/>
              </w:rPr>
            </w:pPr>
            <w:r>
              <w:rPr>
                <w:rFonts w:ascii="宋体" w:hAnsi="宋体" w:cs="宋体" w:hint="eastAsia"/>
                <w:b/>
              </w:rPr>
              <w:t>注释</w:t>
            </w:r>
          </w:p>
        </w:tc>
      </w:tr>
      <w:tr w:rsidR="008B03BB">
        <w:trPr>
          <w:trHeight w:hRule="exact" w:val="386"/>
        </w:trPr>
        <w:tc>
          <w:tcPr>
            <w:tcW w:w="538" w:type="pct"/>
            <w:vMerge/>
            <w:shd w:val="clear" w:color="auto" w:fill="FFFFFF"/>
            <w:vAlign w:val="center"/>
          </w:tcPr>
          <w:p w:rsidR="008B03BB" w:rsidRDefault="008B03BB">
            <w:pPr>
              <w:snapToGrid w:val="0"/>
              <w:spacing w:line="300" w:lineRule="exact"/>
              <w:ind w:firstLineChars="200" w:firstLine="420"/>
              <w:jc w:val="center"/>
              <w:rPr>
                <w:rFonts w:ascii="宋体" w:hAnsi="宋体" w:cs="宋体"/>
              </w:rPr>
            </w:pPr>
          </w:p>
        </w:tc>
        <w:tc>
          <w:tcPr>
            <w:tcW w:w="486" w:type="pct"/>
            <w:vMerge/>
            <w:shd w:val="clear" w:color="auto" w:fill="FFFFFF"/>
            <w:vAlign w:val="center"/>
          </w:tcPr>
          <w:p w:rsidR="008B03BB" w:rsidRDefault="008B03BB">
            <w:pPr>
              <w:snapToGrid w:val="0"/>
              <w:spacing w:line="300" w:lineRule="exact"/>
              <w:ind w:firstLineChars="200" w:firstLine="420"/>
              <w:jc w:val="center"/>
              <w:rPr>
                <w:rFonts w:ascii="宋体" w:hAnsi="宋体" w:cs="宋体"/>
              </w:rPr>
            </w:pPr>
          </w:p>
        </w:tc>
        <w:tc>
          <w:tcPr>
            <w:tcW w:w="1786" w:type="pct"/>
            <w:shd w:val="clear" w:color="auto" w:fill="FFFFFF"/>
            <w:vAlign w:val="center"/>
          </w:tcPr>
          <w:p w:rsidR="008B03BB" w:rsidRDefault="000C5735">
            <w:pPr>
              <w:snapToGrid w:val="0"/>
              <w:spacing w:line="300" w:lineRule="exact"/>
              <w:jc w:val="center"/>
              <w:rPr>
                <w:rFonts w:ascii="宋体" w:hAnsi="宋体" w:cs="宋体"/>
                <w:b/>
              </w:rPr>
            </w:pPr>
            <w:r>
              <w:rPr>
                <w:rFonts w:ascii="宋体" w:hAnsi="宋体" w:cs="宋体" w:hint="eastAsia"/>
                <w:b/>
              </w:rPr>
              <w:t>事件发生次数</w:t>
            </w:r>
          </w:p>
        </w:tc>
        <w:tc>
          <w:tcPr>
            <w:tcW w:w="941" w:type="pct"/>
            <w:shd w:val="clear" w:color="auto" w:fill="FFFFFF"/>
            <w:vAlign w:val="center"/>
          </w:tcPr>
          <w:p w:rsidR="008B03BB" w:rsidRDefault="000C5735">
            <w:pPr>
              <w:snapToGrid w:val="0"/>
              <w:spacing w:line="300" w:lineRule="exact"/>
              <w:jc w:val="center"/>
              <w:rPr>
                <w:rFonts w:ascii="宋体" w:hAnsi="宋体" w:cs="宋体"/>
                <w:b/>
              </w:rPr>
            </w:pPr>
            <w:r>
              <w:rPr>
                <w:rFonts w:ascii="宋体" w:hAnsi="宋体" w:cs="宋体" w:hint="eastAsia"/>
                <w:b/>
              </w:rPr>
              <w:t>减分</w:t>
            </w:r>
          </w:p>
        </w:tc>
        <w:tc>
          <w:tcPr>
            <w:tcW w:w="787" w:type="pct"/>
            <w:vMerge/>
            <w:shd w:val="clear" w:color="auto" w:fill="FFFFFF"/>
            <w:vAlign w:val="center"/>
          </w:tcPr>
          <w:p w:rsidR="008B03BB" w:rsidRDefault="008B03BB">
            <w:pPr>
              <w:snapToGrid w:val="0"/>
              <w:spacing w:line="300" w:lineRule="exact"/>
              <w:ind w:firstLineChars="200" w:firstLine="420"/>
              <w:jc w:val="center"/>
              <w:rPr>
                <w:rFonts w:ascii="宋体" w:hAnsi="宋体" w:cs="宋体"/>
              </w:rPr>
            </w:pPr>
          </w:p>
        </w:tc>
        <w:tc>
          <w:tcPr>
            <w:tcW w:w="462" w:type="pct"/>
            <w:vMerge/>
            <w:shd w:val="clear" w:color="auto" w:fill="FFFFFF"/>
            <w:vAlign w:val="center"/>
          </w:tcPr>
          <w:p w:rsidR="008B03BB" w:rsidRDefault="008B03BB">
            <w:pPr>
              <w:snapToGrid w:val="0"/>
              <w:spacing w:line="300" w:lineRule="exact"/>
              <w:ind w:firstLineChars="200" w:firstLine="420"/>
              <w:jc w:val="center"/>
              <w:rPr>
                <w:rFonts w:ascii="宋体" w:hAnsi="宋体" w:cs="宋体"/>
              </w:rPr>
            </w:pPr>
          </w:p>
        </w:tc>
      </w:tr>
      <w:tr w:rsidR="008B03BB">
        <w:trPr>
          <w:trHeight w:val="1387"/>
        </w:trPr>
        <w:tc>
          <w:tcPr>
            <w:tcW w:w="538" w:type="pct"/>
            <w:tcBorders>
              <w:bottom w:val="single" w:sz="4" w:space="0" w:color="000000"/>
            </w:tcBorders>
            <w:shd w:val="clear" w:color="auto" w:fill="FFFFFF"/>
            <w:vAlign w:val="center"/>
          </w:tcPr>
          <w:p w:rsidR="008B03BB" w:rsidRDefault="000C5735">
            <w:pPr>
              <w:snapToGrid w:val="0"/>
              <w:spacing w:line="300" w:lineRule="exact"/>
              <w:ind w:right="113"/>
              <w:jc w:val="center"/>
              <w:rPr>
                <w:rFonts w:ascii="宋体" w:hAnsi="宋体" w:cs="宋体"/>
              </w:rPr>
            </w:pPr>
            <w:r>
              <w:rPr>
                <w:rFonts w:ascii="宋体" w:hAnsi="宋体" w:cs="宋体" w:hint="eastAsia"/>
              </w:rPr>
              <w:t>服务响应</w:t>
            </w:r>
          </w:p>
        </w:tc>
        <w:tc>
          <w:tcPr>
            <w:tcW w:w="486" w:type="pct"/>
            <w:tcBorders>
              <w:bottom w:val="single" w:sz="4" w:space="0" w:color="000000"/>
            </w:tcBorders>
            <w:shd w:val="clear" w:color="auto" w:fill="FFFFFF"/>
            <w:vAlign w:val="center"/>
          </w:tcPr>
          <w:p w:rsidR="008B03BB" w:rsidRDefault="000C5735">
            <w:pPr>
              <w:widowControl/>
              <w:jc w:val="center"/>
              <w:rPr>
                <w:rFonts w:ascii="宋体" w:hAnsi="宋体" w:cs="宋体"/>
                <w:kern w:val="0"/>
              </w:rPr>
            </w:pPr>
            <w:r>
              <w:rPr>
                <w:rFonts w:ascii="宋体" w:hAnsi="宋体" w:cs="宋体"/>
                <w:kern w:val="0"/>
              </w:rPr>
              <w:t>响应时间＞</w:t>
            </w:r>
            <w:r>
              <w:rPr>
                <w:rFonts w:ascii="宋体" w:hAnsi="宋体" w:cs="宋体" w:hint="eastAsia"/>
                <w:kern w:val="0"/>
              </w:rPr>
              <w:t>15</w:t>
            </w:r>
            <w:r>
              <w:rPr>
                <w:rFonts w:ascii="宋体" w:hAnsi="宋体" w:cs="宋体" w:hint="eastAsia"/>
                <w:kern w:val="0"/>
              </w:rPr>
              <w:t>分钟</w:t>
            </w:r>
          </w:p>
        </w:tc>
        <w:tc>
          <w:tcPr>
            <w:tcW w:w="1786" w:type="pct"/>
            <w:tcBorders>
              <w:bottom w:val="single" w:sz="4" w:space="0" w:color="000000"/>
            </w:tcBorders>
            <w:shd w:val="clear" w:color="auto" w:fill="FFFFFF"/>
            <w:vAlign w:val="center"/>
          </w:tcPr>
          <w:p w:rsidR="008B03BB" w:rsidRDefault="008B03BB">
            <w:pPr>
              <w:widowControl/>
              <w:jc w:val="center"/>
              <w:rPr>
                <w:rFonts w:ascii="方正仿宋_GBK" w:eastAsia="方正仿宋_GBK" w:hAnsi="宋体" w:cs="宋体"/>
                <w:kern w:val="0"/>
                <w:sz w:val="24"/>
              </w:rPr>
            </w:pPr>
          </w:p>
        </w:tc>
        <w:tc>
          <w:tcPr>
            <w:tcW w:w="941" w:type="pct"/>
            <w:shd w:val="clear" w:color="auto" w:fill="FFFFFF"/>
            <w:vAlign w:val="center"/>
          </w:tcPr>
          <w:p w:rsidR="008B03BB" w:rsidRDefault="008B03BB">
            <w:pPr>
              <w:widowControl/>
              <w:jc w:val="center"/>
              <w:rPr>
                <w:rFonts w:ascii="方正仿宋_GBK" w:eastAsia="方正仿宋_GBK" w:hAnsi="宋体" w:cs="宋体"/>
                <w:kern w:val="0"/>
                <w:sz w:val="18"/>
                <w:szCs w:val="18"/>
              </w:rPr>
            </w:pPr>
          </w:p>
        </w:tc>
        <w:tc>
          <w:tcPr>
            <w:tcW w:w="787" w:type="pct"/>
            <w:tcBorders>
              <w:bottom w:val="single" w:sz="4" w:space="0" w:color="000000"/>
            </w:tcBorders>
            <w:shd w:val="clear" w:color="auto" w:fill="FFFFFF"/>
          </w:tcPr>
          <w:p w:rsidR="008B03BB" w:rsidRDefault="000C5735">
            <w:pPr>
              <w:snapToGrid w:val="0"/>
              <w:spacing w:line="300" w:lineRule="exact"/>
              <w:rPr>
                <w:rFonts w:ascii="宋体" w:hAnsi="宋体" w:cs="宋体"/>
              </w:rPr>
            </w:pPr>
            <w:r>
              <w:rPr>
                <w:rFonts w:ascii="宋体" w:hAnsi="宋体" w:cs="宋体"/>
              </w:rPr>
              <w:t>按</w:t>
            </w:r>
            <w:r>
              <w:rPr>
                <w:rFonts w:ascii="宋体" w:hAnsi="宋体" w:cs="宋体"/>
              </w:rPr>
              <w:t>“</w:t>
            </w:r>
            <w:r>
              <w:rPr>
                <w:rFonts w:ascii="宋体" w:hAnsi="宋体" w:cs="宋体"/>
              </w:rPr>
              <w:t>维保要求</w:t>
            </w:r>
            <w:r>
              <w:rPr>
                <w:rFonts w:ascii="宋体" w:hAnsi="宋体" w:cs="宋体"/>
              </w:rPr>
              <w:t>”</w:t>
            </w:r>
            <w:r>
              <w:rPr>
                <w:rFonts w:ascii="宋体" w:hAnsi="宋体" w:cs="宋体"/>
              </w:rPr>
              <w:t>中服务响应的要求，违反扣</w:t>
            </w:r>
            <w:r>
              <w:rPr>
                <w:rFonts w:ascii="宋体" w:hAnsi="宋体" w:cs="宋体" w:hint="eastAsia"/>
              </w:rPr>
              <w:t>1</w:t>
            </w:r>
            <w:r>
              <w:rPr>
                <w:rFonts w:ascii="宋体" w:hAnsi="宋体" w:cs="宋体" w:hint="eastAsia"/>
              </w:rPr>
              <w:t>分</w:t>
            </w:r>
            <w:r>
              <w:rPr>
                <w:rFonts w:ascii="宋体" w:hAnsi="宋体" w:cs="宋体" w:hint="eastAsia"/>
              </w:rPr>
              <w:t>/</w:t>
            </w:r>
            <w:r>
              <w:rPr>
                <w:rFonts w:ascii="宋体" w:hAnsi="宋体" w:cs="宋体" w:hint="eastAsia"/>
              </w:rPr>
              <w:t>次。</w:t>
            </w:r>
          </w:p>
        </w:tc>
        <w:tc>
          <w:tcPr>
            <w:tcW w:w="462" w:type="pct"/>
            <w:vMerge w:val="restart"/>
            <w:tcBorders>
              <w:bottom w:val="single" w:sz="4" w:space="0" w:color="000000"/>
            </w:tcBorders>
            <w:shd w:val="clear" w:color="auto" w:fill="FFFFFF"/>
            <w:vAlign w:val="center"/>
          </w:tcPr>
          <w:p w:rsidR="008B03BB" w:rsidRDefault="008B03BB">
            <w:pPr>
              <w:snapToGrid w:val="0"/>
              <w:spacing w:line="300" w:lineRule="exact"/>
              <w:jc w:val="left"/>
              <w:rPr>
                <w:rFonts w:ascii="宋体" w:hAnsi="宋体" w:cs="宋体"/>
              </w:rPr>
            </w:pPr>
          </w:p>
        </w:tc>
      </w:tr>
      <w:tr w:rsidR="008B03BB">
        <w:trPr>
          <w:trHeight w:val="1468"/>
        </w:trPr>
        <w:tc>
          <w:tcPr>
            <w:tcW w:w="538" w:type="pct"/>
            <w:shd w:val="clear" w:color="auto" w:fill="FFFFFF"/>
            <w:vAlign w:val="center"/>
          </w:tcPr>
          <w:p w:rsidR="008B03BB" w:rsidRDefault="000C5735">
            <w:pPr>
              <w:snapToGrid w:val="0"/>
              <w:spacing w:line="300" w:lineRule="exact"/>
              <w:ind w:right="113"/>
              <w:jc w:val="center"/>
              <w:rPr>
                <w:rFonts w:ascii="宋体" w:hAnsi="宋体" w:cs="宋体"/>
              </w:rPr>
            </w:pPr>
            <w:r>
              <w:rPr>
                <w:rFonts w:ascii="宋体" w:hAnsi="宋体" w:cs="宋体"/>
              </w:rPr>
              <w:t>到场服务</w:t>
            </w:r>
          </w:p>
        </w:tc>
        <w:tc>
          <w:tcPr>
            <w:tcW w:w="486" w:type="pct"/>
            <w:shd w:val="clear" w:color="auto" w:fill="FFFFFF"/>
            <w:vAlign w:val="center"/>
          </w:tcPr>
          <w:p w:rsidR="008B03BB" w:rsidRDefault="000C5735">
            <w:pPr>
              <w:widowControl/>
              <w:jc w:val="center"/>
              <w:rPr>
                <w:rFonts w:ascii="宋体" w:hAnsi="宋体" w:cs="宋体"/>
                <w:kern w:val="0"/>
              </w:rPr>
            </w:pPr>
            <w:r>
              <w:rPr>
                <w:rFonts w:ascii="宋体" w:hAnsi="宋体" w:cs="宋体"/>
                <w:kern w:val="0"/>
              </w:rPr>
              <w:t>到场时间＞</w:t>
            </w:r>
            <w:r>
              <w:rPr>
                <w:rFonts w:ascii="宋体" w:hAnsi="宋体" w:cs="宋体" w:hint="eastAsia"/>
                <w:kern w:val="0"/>
              </w:rPr>
              <w:t>1</w:t>
            </w:r>
            <w:r>
              <w:rPr>
                <w:rFonts w:ascii="宋体" w:hAnsi="宋体" w:cs="宋体" w:hint="eastAsia"/>
                <w:kern w:val="0"/>
              </w:rPr>
              <w:t>小时</w:t>
            </w:r>
          </w:p>
        </w:tc>
        <w:tc>
          <w:tcPr>
            <w:tcW w:w="1786" w:type="pct"/>
            <w:shd w:val="clear" w:color="auto" w:fill="FFFFFF"/>
            <w:vAlign w:val="center"/>
          </w:tcPr>
          <w:p w:rsidR="008B03BB" w:rsidRDefault="008B03BB">
            <w:pPr>
              <w:widowControl/>
              <w:jc w:val="center"/>
              <w:rPr>
                <w:rFonts w:ascii="方正仿宋_GBK" w:eastAsia="方正仿宋_GBK" w:hAnsi="宋体" w:cs="宋体"/>
                <w:kern w:val="0"/>
                <w:sz w:val="24"/>
              </w:rPr>
            </w:pPr>
          </w:p>
        </w:tc>
        <w:tc>
          <w:tcPr>
            <w:tcW w:w="941" w:type="pct"/>
            <w:shd w:val="clear" w:color="auto" w:fill="FFFFFF"/>
            <w:vAlign w:val="center"/>
          </w:tcPr>
          <w:p w:rsidR="008B03BB" w:rsidRDefault="008B03BB">
            <w:pPr>
              <w:jc w:val="center"/>
              <w:rPr>
                <w:rFonts w:ascii="方正仿宋_GBK" w:eastAsia="方正仿宋_GBK" w:hAnsi="宋体" w:cs="宋体"/>
                <w:kern w:val="0"/>
                <w:sz w:val="24"/>
              </w:rPr>
            </w:pPr>
          </w:p>
        </w:tc>
        <w:tc>
          <w:tcPr>
            <w:tcW w:w="787" w:type="pct"/>
            <w:shd w:val="clear" w:color="auto" w:fill="FFFFFF"/>
          </w:tcPr>
          <w:p w:rsidR="008B03BB" w:rsidRDefault="000C5735">
            <w:pPr>
              <w:snapToGrid w:val="0"/>
              <w:spacing w:line="300" w:lineRule="exact"/>
              <w:rPr>
                <w:rFonts w:ascii="宋体" w:hAnsi="宋体" w:cs="宋体"/>
              </w:rPr>
            </w:pPr>
            <w:r>
              <w:rPr>
                <w:rFonts w:ascii="宋体" w:hAnsi="宋体" w:cs="宋体"/>
              </w:rPr>
              <w:t>按</w:t>
            </w:r>
            <w:r>
              <w:rPr>
                <w:rFonts w:ascii="宋体" w:hAnsi="宋体" w:cs="宋体"/>
              </w:rPr>
              <w:t>“</w:t>
            </w:r>
            <w:r>
              <w:rPr>
                <w:rFonts w:ascii="宋体" w:hAnsi="宋体" w:cs="宋体"/>
              </w:rPr>
              <w:t>维保要求</w:t>
            </w:r>
            <w:r>
              <w:rPr>
                <w:rFonts w:ascii="宋体" w:hAnsi="宋体" w:cs="宋体"/>
              </w:rPr>
              <w:t>”</w:t>
            </w:r>
            <w:r>
              <w:rPr>
                <w:rFonts w:ascii="宋体" w:hAnsi="宋体" w:cs="宋体"/>
              </w:rPr>
              <w:t>中</w:t>
            </w:r>
            <w:r>
              <w:rPr>
                <w:rFonts w:ascii="宋体" w:hAnsi="宋体" w:cs="宋体" w:hint="eastAsia"/>
              </w:rPr>
              <w:t>到场</w:t>
            </w:r>
            <w:r>
              <w:rPr>
                <w:rFonts w:ascii="宋体" w:hAnsi="宋体" w:cs="宋体"/>
              </w:rPr>
              <w:t>服务的要求，违反扣</w:t>
            </w:r>
            <w:r>
              <w:rPr>
                <w:rFonts w:ascii="宋体" w:hAnsi="宋体" w:cs="宋体" w:hint="eastAsia"/>
              </w:rPr>
              <w:t>1</w:t>
            </w:r>
            <w:r>
              <w:rPr>
                <w:rFonts w:ascii="宋体" w:hAnsi="宋体" w:cs="宋体" w:hint="eastAsia"/>
              </w:rPr>
              <w:t>分</w:t>
            </w:r>
            <w:r>
              <w:rPr>
                <w:rFonts w:ascii="宋体" w:hAnsi="宋体" w:cs="宋体" w:hint="eastAsia"/>
              </w:rPr>
              <w:t>/</w:t>
            </w:r>
            <w:r>
              <w:rPr>
                <w:rFonts w:ascii="宋体" w:hAnsi="宋体" w:cs="宋体" w:hint="eastAsia"/>
              </w:rPr>
              <w:t>次。</w:t>
            </w:r>
          </w:p>
        </w:tc>
        <w:tc>
          <w:tcPr>
            <w:tcW w:w="462" w:type="pct"/>
            <w:vMerge/>
            <w:shd w:val="clear" w:color="auto" w:fill="FFFFFF"/>
            <w:vAlign w:val="center"/>
          </w:tcPr>
          <w:p w:rsidR="008B03BB" w:rsidRDefault="008B03BB">
            <w:pPr>
              <w:snapToGrid w:val="0"/>
              <w:spacing w:line="300" w:lineRule="exact"/>
              <w:ind w:firstLineChars="200" w:firstLine="420"/>
              <w:jc w:val="center"/>
              <w:rPr>
                <w:rFonts w:ascii="宋体" w:hAnsi="宋体" w:cs="宋体"/>
              </w:rPr>
            </w:pPr>
          </w:p>
        </w:tc>
      </w:tr>
      <w:tr w:rsidR="008B03BB">
        <w:trPr>
          <w:trHeight w:val="2064"/>
        </w:trPr>
        <w:tc>
          <w:tcPr>
            <w:tcW w:w="538" w:type="pct"/>
            <w:shd w:val="clear" w:color="auto" w:fill="FFFFFF"/>
            <w:vAlign w:val="center"/>
          </w:tcPr>
          <w:p w:rsidR="008B03BB" w:rsidRDefault="000C5735">
            <w:pPr>
              <w:snapToGrid w:val="0"/>
              <w:spacing w:line="300" w:lineRule="exact"/>
              <w:ind w:right="113"/>
              <w:jc w:val="center"/>
              <w:rPr>
                <w:rFonts w:ascii="宋体" w:hAnsi="宋体" w:cs="宋体"/>
              </w:rPr>
            </w:pPr>
            <w:r>
              <w:rPr>
                <w:rFonts w:ascii="宋体" w:hAnsi="宋体" w:cs="宋体" w:hint="eastAsia"/>
              </w:rPr>
              <w:t>故障处理</w:t>
            </w:r>
          </w:p>
        </w:tc>
        <w:tc>
          <w:tcPr>
            <w:tcW w:w="486" w:type="pct"/>
            <w:shd w:val="clear" w:color="auto" w:fill="FFFFFF"/>
            <w:vAlign w:val="center"/>
          </w:tcPr>
          <w:p w:rsidR="008B03BB" w:rsidRDefault="000C5735">
            <w:pPr>
              <w:widowControl/>
              <w:jc w:val="center"/>
              <w:rPr>
                <w:rFonts w:ascii="宋体" w:hAnsi="宋体" w:cs="宋体"/>
                <w:kern w:val="0"/>
              </w:rPr>
            </w:pPr>
            <w:r>
              <w:rPr>
                <w:rFonts w:ascii="宋体" w:hAnsi="宋体" w:cs="宋体"/>
                <w:kern w:val="0"/>
              </w:rPr>
              <w:t>故障处理不满意</w:t>
            </w:r>
          </w:p>
        </w:tc>
        <w:tc>
          <w:tcPr>
            <w:tcW w:w="1786" w:type="pct"/>
            <w:shd w:val="clear" w:color="auto" w:fill="FFFFFF"/>
            <w:vAlign w:val="center"/>
          </w:tcPr>
          <w:p w:rsidR="008B03BB" w:rsidRDefault="008B03BB">
            <w:pPr>
              <w:widowControl/>
              <w:jc w:val="center"/>
              <w:rPr>
                <w:rFonts w:ascii="方正仿宋_GBK" w:eastAsia="方正仿宋_GBK" w:hAnsi="宋体" w:cs="宋体"/>
                <w:kern w:val="0"/>
                <w:sz w:val="24"/>
              </w:rPr>
            </w:pPr>
          </w:p>
        </w:tc>
        <w:tc>
          <w:tcPr>
            <w:tcW w:w="941" w:type="pct"/>
            <w:shd w:val="clear" w:color="auto" w:fill="FFFFFF"/>
            <w:vAlign w:val="center"/>
          </w:tcPr>
          <w:p w:rsidR="008B03BB" w:rsidRDefault="008B03BB">
            <w:pPr>
              <w:jc w:val="center"/>
              <w:rPr>
                <w:rFonts w:ascii="方正仿宋_GBK" w:eastAsia="方正仿宋_GBK" w:hAnsi="宋体" w:cs="宋体"/>
                <w:kern w:val="0"/>
                <w:sz w:val="24"/>
              </w:rPr>
            </w:pPr>
          </w:p>
        </w:tc>
        <w:tc>
          <w:tcPr>
            <w:tcW w:w="787" w:type="pct"/>
            <w:shd w:val="clear" w:color="auto" w:fill="FFFFFF"/>
          </w:tcPr>
          <w:p w:rsidR="008B03BB" w:rsidRDefault="000C5735">
            <w:pPr>
              <w:snapToGrid w:val="0"/>
              <w:spacing w:line="300" w:lineRule="exact"/>
              <w:rPr>
                <w:rFonts w:ascii="宋体" w:hAnsi="宋体" w:cs="宋体"/>
              </w:rPr>
            </w:pPr>
            <w:r>
              <w:rPr>
                <w:rFonts w:ascii="宋体" w:hAnsi="宋体" w:cs="宋体"/>
              </w:rPr>
              <w:t>按</w:t>
            </w:r>
            <w:r>
              <w:rPr>
                <w:rFonts w:ascii="宋体" w:hAnsi="宋体" w:cs="宋体"/>
              </w:rPr>
              <w:t>“</w:t>
            </w:r>
            <w:r>
              <w:rPr>
                <w:rFonts w:ascii="宋体" w:hAnsi="宋体" w:cs="宋体"/>
              </w:rPr>
              <w:t>维保要求</w:t>
            </w:r>
            <w:r>
              <w:rPr>
                <w:rFonts w:ascii="宋体" w:hAnsi="宋体" w:cs="宋体"/>
              </w:rPr>
              <w:t>”</w:t>
            </w:r>
            <w:r>
              <w:rPr>
                <w:rFonts w:ascii="宋体" w:hAnsi="宋体" w:cs="宋体"/>
              </w:rPr>
              <w:t>中</w:t>
            </w:r>
            <w:r>
              <w:rPr>
                <w:rFonts w:ascii="宋体" w:hAnsi="宋体" w:cs="宋体" w:hint="eastAsia"/>
              </w:rPr>
              <w:t>故障处理</w:t>
            </w:r>
            <w:r>
              <w:rPr>
                <w:rFonts w:ascii="宋体" w:hAnsi="宋体" w:cs="宋体"/>
              </w:rPr>
              <w:t>的要求，主管部门对维修结果不满意且协商无效时扣</w:t>
            </w:r>
            <w:r>
              <w:rPr>
                <w:rFonts w:ascii="宋体" w:hAnsi="宋体" w:cs="宋体" w:hint="eastAsia"/>
              </w:rPr>
              <w:t>2</w:t>
            </w:r>
            <w:r>
              <w:rPr>
                <w:rFonts w:ascii="宋体" w:hAnsi="宋体" w:cs="宋体" w:hint="eastAsia"/>
              </w:rPr>
              <w:t>分</w:t>
            </w:r>
            <w:r>
              <w:rPr>
                <w:rFonts w:ascii="宋体" w:hAnsi="宋体" w:cs="宋体" w:hint="eastAsia"/>
              </w:rPr>
              <w:t>/</w:t>
            </w:r>
            <w:r>
              <w:rPr>
                <w:rFonts w:ascii="宋体" w:hAnsi="宋体" w:cs="宋体" w:hint="eastAsia"/>
              </w:rPr>
              <w:t>次。</w:t>
            </w:r>
          </w:p>
        </w:tc>
        <w:tc>
          <w:tcPr>
            <w:tcW w:w="462" w:type="pct"/>
            <w:shd w:val="clear" w:color="auto" w:fill="FFFFFF"/>
            <w:vAlign w:val="center"/>
          </w:tcPr>
          <w:p w:rsidR="008B03BB" w:rsidRDefault="008B03BB">
            <w:pPr>
              <w:snapToGrid w:val="0"/>
              <w:spacing w:line="300" w:lineRule="exact"/>
              <w:ind w:firstLineChars="200" w:firstLine="420"/>
              <w:jc w:val="center"/>
              <w:rPr>
                <w:rFonts w:ascii="宋体" w:hAnsi="宋体" w:cs="宋体"/>
              </w:rPr>
            </w:pPr>
          </w:p>
        </w:tc>
      </w:tr>
      <w:tr w:rsidR="008B03BB">
        <w:trPr>
          <w:trHeight w:val="1468"/>
        </w:trPr>
        <w:tc>
          <w:tcPr>
            <w:tcW w:w="538" w:type="pct"/>
            <w:shd w:val="clear" w:color="auto" w:fill="FFFFFF"/>
            <w:vAlign w:val="center"/>
          </w:tcPr>
          <w:p w:rsidR="008B03BB" w:rsidRDefault="000C5735">
            <w:pPr>
              <w:snapToGrid w:val="0"/>
              <w:spacing w:line="300" w:lineRule="exact"/>
              <w:ind w:right="113"/>
              <w:jc w:val="center"/>
              <w:rPr>
                <w:rFonts w:ascii="宋体" w:hAnsi="宋体" w:cs="宋体"/>
              </w:rPr>
            </w:pPr>
            <w:r>
              <w:rPr>
                <w:rFonts w:ascii="宋体" w:hAnsi="宋体" w:cs="宋体" w:hint="eastAsia"/>
              </w:rPr>
              <w:t>应急保障处理</w:t>
            </w:r>
          </w:p>
        </w:tc>
        <w:tc>
          <w:tcPr>
            <w:tcW w:w="486" w:type="pct"/>
            <w:shd w:val="clear" w:color="auto" w:fill="FFFFFF"/>
            <w:vAlign w:val="center"/>
          </w:tcPr>
          <w:p w:rsidR="008B03BB" w:rsidRDefault="000C5735">
            <w:pPr>
              <w:widowControl/>
              <w:jc w:val="center"/>
              <w:rPr>
                <w:rFonts w:ascii="宋体" w:hAnsi="宋体" w:cs="宋体"/>
                <w:kern w:val="0"/>
              </w:rPr>
            </w:pPr>
            <w:r>
              <w:rPr>
                <w:rFonts w:ascii="宋体" w:hAnsi="宋体" w:cs="宋体"/>
                <w:kern w:val="0"/>
              </w:rPr>
              <w:t>乙方人员不服从甲方安排</w:t>
            </w:r>
          </w:p>
        </w:tc>
        <w:tc>
          <w:tcPr>
            <w:tcW w:w="1786" w:type="pct"/>
            <w:shd w:val="clear" w:color="auto" w:fill="FFFFFF"/>
            <w:vAlign w:val="center"/>
          </w:tcPr>
          <w:p w:rsidR="008B03BB" w:rsidRDefault="008B03BB">
            <w:pPr>
              <w:widowControl/>
              <w:jc w:val="center"/>
              <w:rPr>
                <w:rFonts w:ascii="方正仿宋_GBK" w:eastAsia="方正仿宋_GBK" w:hAnsi="宋体" w:cs="宋体"/>
                <w:kern w:val="0"/>
                <w:sz w:val="24"/>
              </w:rPr>
            </w:pPr>
          </w:p>
        </w:tc>
        <w:tc>
          <w:tcPr>
            <w:tcW w:w="941" w:type="pct"/>
            <w:shd w:val="clear" w:color="auto" w:fill="FFFFFF"/>
            <w:vAlign w:val="center"/>
          </w:tcPr>
          <w:p w:rsidR="008B03BB" w:rsidRDefault="008B03BB">
            <w:pPr>
              <w:jc w:val="center"/>
              <w:rPr>
                <w:rFonts w:ascii="方正仿宋_GBK" w:eastAsia="方正仿宋_GBK" w:hAnsi="宋体" w:cs="宋体"/>
                <w:kern w:val="0"/>
                <w:sz w:val="24"/>
              </w:rPr>
            </w:pPr>
          </w:p>
        </w:tc>
        <w:tc>
          <w:tcPr>
            <w:tcW w:w="787" w:type="pct"/>
            <w:shd w:val="clear" w:color="auto" w:fill="FFFFFF"/>
            <w:vAlign w:val="center"/>
          </w:tcPr>
          <w:p w:rsidR="008B03BB" w:rsidRDefault="000C5735">
            <w:pPr>
              <w:snapToGrid w:val="0"/>
              <w:spacing w:line="300" w:lineRule="exact"/>
              <w:jc w:val="left"/>
              <w:rPr>
                <w:rFonts w:ascii="宋体" w:hAnsi="宋体" w:cs="宋体"/>
              </w:rPr>
            </w:pPr>
            <w:r>
              <w:rPr>
                <w:rFonts w:ascii="宋体" w:hAnsi="宋体" w:cs="宋体"/>
              </w:rPr>
              <w:t>按</w:t>
            </w:r>
            <w:r>
              <w:rPr>
                <w:rFonts w:ascii="宋体" w:hAnsi="宋体" w:cs="宋体"/>
              </w:rPr>
              <w:t>“</w:t>
            </w:r>
            <w:r>
              <w:rPr>
                <w:rFonts w:ascii="宋体" w:hAnsi="宋体" w:cs="宋体"/>
              </w:rPr>
              <w:t>维保要求</w:t>
            </w:r>
            <w:r>
              <w:rPr>
                <w:rFonts w:ascii="宋体" w:hAnsi="宋体" w:cs="宋体"/>
              </w:rPr>
              <w:t>”</w:t>
            </w:r>
            <w:r>
              <w:rPr>
                <w:rFonts w:ascii="宋体" w:hAnsi="宋体" w:cs="宋体"/>
              </w:rPr>
              <w:t>中</w:t>
            </w:r>
            <w:r>
              <w:rPr>
                <w:rFonts w:ascii="宋体" w:hAnsi="宋体" w:cs="宋体" w:hint="eastAsia"/>
              </w:rPr>
              <w:t>应急保障</w:t>
            </w:r>
            <w:r>
              <w:rPr>
                <w:rFonts w:ascii="宋体" w:hAnsi="宋体" w:cs="宋体"/>
              </w:rPr>
              <w:t>的要求，</w:t>
            </w:r>
            <w:r>
              <w:rPr>
                <w:rFonts w:ascii="宋体" w:hAnsi="宋体" w:cs="宋体" w:hint="eastAsia"/>
              </w:rPr>
              <w:t>乙方</w:t>
            </w:r>
            <w:r>
              <w:rPr>
                <w:rFonts w:ascii="宋体" w:hAnsi="宋体" w:cs="宋体"/>
              </w:rPr>
              <w:t>人员</w:t>
            </w:r>
            <w:r>
              <w:rPr>
                <w:rFonts w:ascii="宋体" w:hAnsi="宋体" w:cs="宋体" w:hint="eastAsia"/>
              </w:rPr>
              <w:t>无</w:t>
            </w:r>
            <w:r>
              <w:rPr>
                <w:rFonts w:ascii="宋体" w:hAnsi="宋体" w:cs="宋体"/>
              </w:rPr>
              <w:t>服从甲方安排时扣</w:t>
            </w:r>
            <w:r>
              <w:rPr>
                <w:rFonts w:ascii="宋体" w:hAnsi="宋体" w:cs="宋体" w:hint="eastAsia"/>
              </w:rPr>
              <w:t>2</w:t>
            </w:r>
            <w:r>
              <w:rPr>
                <w:rFonts w:ascii="宋体" w:hAnsi="宋体" w:cs="宋体" w:hint="eastAsia"/>
              </w:rPr>
              <w:t>分</w:t>
            </w:r>
            <w:r>
              <w:rPr>
                <w:rFonts w:ascii="宋体" w:hAnsi="宋体" w:cs="宋体" w:hint="eastAsia"/>
              </w:rPr>
              <w:t>/</w:t>
            </w:r>
            <w:r>
              <w:rPr>
                <w:rFonts w:ascii="宋体" w:hAnsi="宋体" w:cs="宋体" w:hint="eastAsia"/>
              </w:rPr>
              <w:t>次。</w:t>
            </w:r>
          </w:p>
        </w:tc>
        <w:tc>
          <w:tcPr>
            <w:tcW w:w="462" w:type="pct"/>
            <w:shd w:val="clear" w:color="auto" w:fill="FFFFFF"/>
            <w:vAlign w:val="center"/>
          </w:tcPr>
          <w:p w:rsidR="008B03BB" w:rsidRDefault="008B03BB">
            <w:pPr>
              <w:snapToGrid w:val="0"/>
              <w:spacing w:line="300" w:lineRule="exact"/>
              <w:ind w:firstLineChars="200" w:firstLine="420"/>
              <w:jc w:val="center"/>
              <w:rPr>
                <w:rFonts w:ascii="宋体" w:hAnsi="宋体" w:cs="宋体"/>
              </w:rPr>
            </w:pPr>
          </w:p>
        </w:tc>
      </w:tr>
    </w:tbl>
    <w:p w:rsidR="008B03BB" w:rsidRDefault="000C5735">
      <w:pPr>
        <w:spacing w:line="300" w:lineRule="auto"/>
        <w:ind w:firstLineChars="150" w:firstLine="315"/>
        <w:rPr>
          <w:rFonts w:ascii="宋体"/>
          <w:kern w:val="0"/>
        </w:rPr>
      </w:pPr>
      <w:r>
        <w:rPr>
          <w:rFonts w:ascii="宋体" w:hint="eastAsia"/>
          <w:kern w:val="0"/>
        </w:rPr>
        <w:t>1</w:t>
      </w:r>
      <w:r>
        <w:rPr>
          <w:rFonts w:ascii="宋体" w:hint="eastAsia"/>
          <w:kern w:val="0"/>
        </w:rPr>
        <w:t>）</w:t>
      </w:r>
      <w:r>
        <w:rPr>
          <w:rFonts w:ascii="宋体"/>
          <w:kern w:val="0"/>
        </w:rPr>
        <w:t>考核情况说明：</w:t>
      </w:r>
    </w:p>
    <w:p w:rsidR="008B03BB" w:rsidRDefault="000C5735">
      <w:pPr>
        <w:spacing w:line="400" w:lineRule="exact"/>
        <w:ind w:firstLineChars="150" w:firstLine="315"/>
        <w:outlineLvl w:val="1"/>
        <w:rPr>
          <w:rFonts w:ascii="宋体" w:hAnsi="宋体" w:cs="宋体"/>
        </w:rPr>
      </w:pPr>
      <w:r>
        <w:rPr>
          <w:rFonts w:ascii="宋体" w:hAnsi="宋体" w:cs="宋体" w:hint="eastAsia"/>
        </w:rPr>
        <w:t>主管部门每半年对乙方进行考核并按考核结果支付半年维保金额。考核初始分为</w:t>
      </w:r>
      <w:r>
        <w:rPr>
          <w:rFonts w:ascii="宋体" w:hAnsi="宋体" w:cs="宋体" w:hint="eastAsia"/>
        </w:rPr>
        <w:t>100</w:t>
      </w:r>
      <w:r>
        <w:rPr>
          <w:rFonts w:ascii="宋体" w:hAnsi="宋体" w:cs="宋体" w:hint="eastAsia"/>
        </w:rPr>
        <w:t>分，考核分数线为</w:t>
      </w:r>
      <w:r>
        <w:rPr>
          <w:rFonts w:ascii="宋体" w:hAnsi="宋体" w:cs="宋体" w:hint="eastAsia"/>
        </w:rPr>
        <w:t>95</w:t>
      </w:r>
      <w:r>
        <w:rPr>
          <w:rFonts w:ascii="宋体" w:hAnsi="宋体" w:cs="宋体" w:hint="eastAsia"/>
        </w:rPr>
        <w:t>分，实际分数为初始分数经加减分数项考核后的结果。实际分数每低于考核分数</w:t>
      </w:r>
      <w:r>
        <w:rPr>
          <w:rFonts w:ascii="宋体" w:hAnsi="宋体" w:cs="宋体" w:hint="eastAsia"/>
        </w:rPr>
        <w:t>1</w:t>
      </w:r>
      <w:r>
        <w:rPr>
          <w:rFonts w:ascii="宋体" w:hAnsi="宋体" w:cs="宋体" w:hint="eastAsia"/>
        </w:rPr>
        <w:t>分则考核当季应付总金额的</w:t>
      </w:r>
      <w:r>
        <w:rPr>
          <w:rFonts w:ascii="宋体" w:hAnsi="宋体" w:cs="宋体" w:hint="eastAsia"/>
        </w:rPr>
        <w:t>1%</w:t>
      </w:r>
      <w:r>
        <w:rPr>
          <w:rFonts w:ascii="宋体" w:hAnsi="宋体" w:cs="宋体" w:hint="eastAsia"/>
        </w:rPr>
        <w:t>，详细考核方式如下：</w:t>
      </w:r>
    </w:p>
    <w:p w:rsidR="008B03BB" w:rsidRDefault="000C5735">
      <w:pPr>
        <w:spacing w:line="400" w:lineRule="exact"/>
        <w:ind w:firstLineChars="150" w:firstLine="315"/>
        <w:outlineLvl w:val="1"/>
        <w:rPr>
          <w:rFonts w:ascii="宋体" w:hAnsi="宋体" w:cs="宋体"/>
        </w:rPr>
      </w:pPr>
      <w:r>
        <w:rPr>
          <w:rFonts w:ascii="宋体" w:hAnsi="宋体" w:cs="宋体" w:hint="eastAsia"/>
        </w:rPr>
        <w:t>（</w:t>
      </w:r>
      <w:r>
        <w:rPr>
          <w:rFonts w:ascii="宋体" w:hAnsi="宋体" w:cs="宋体" w:hint="eastAsia"/>
        </w:rPr>
        <w:t>1</w:t>
      </w:r>
      <w:r>
        <w:rPr>
          <w:rFonts w:ascii="宋体" w:hAnsi="宋体" w:cs="宋体" w:hint="eastAsia"/>
        </w:rPr>
        <w:t>）分数不低于</w:t>
      </w:r>
      <w:r>
        <w:rPr>
          <w:rFonts w:ascii="宋体" w:hAnsi="宋体" w:cs="宋体" w:hint="eastAsia"/>
        </w:rPr>
        <w:t>95</w:t>
      </w:r>
      <w:r>
        <w:rPr>
          <w:rFonts w:ascii="宋体" w:hAnsi="宋体" w:cs="宋体" w:hint="eastAsia"/>
        </w:rPr>
        <w:t>分，不进行考核。</w:t>
      </w:r>
    </w:p>
    <w:p w:rsidR="008B03BB" w:rsidRDefault="000C5735">
      <w:pPr>
        <w:spacing w:line="400" w:lineRule="exact"/>
        <w:ind w:firstLineChars="150" w:firstLine="315"/>
        <w:outlineLvl w:val="1"/>
        <w:rPr>
          <w:rFonts w:ascii="宋体" w:hAnsi="宋体" w:cs="宋体"/>
        </w:rPr>
      </w:pPr>
      <w:r>
        <w:rPr>
          <w:rFonts w:ascii="宋体" w:hAnsi="宋体" w:cs="宋体" w:hint="eastAsia"/>
        </w:rPr>
        <w:t>（</w:t>
      </w:r>
      <w:r>
        <w:rPr>
          <w:rFonts w:ascii="宋体" w:hAnsi="宋体" w:cs="宋体" w:hint="eastAsia"/>
        </w:rPr>
        <w:t>2</w:t>
      </w:r>
      <w:r>
        <w:rPr>
          <w:rFonts w:ascii="宋体" w:hAnsi="宋体" w:cs="宋体" w:hint="eastAsia"/>
        </w:rPr>
        <w:t>）分数低于</w:t>
      </w:r>
      <w:r>
        <w:rPr>
          <w:rFonts w:ascii="宋体" w:hAnsi="宋体" w:cs="宋体" w:hint="eastAsia"/>
        </w:rPr>
        <w:t>95</w:t>
      </w:r>
      <w:r>
        <w:rPr>
          <w:rFonts w:ascii="宋体" w:hAnsi="宋体" w:cs="宋体" w:hint="eastAsia"/>
        </w:rPr>
        <w:t>分且不低于</w:t>
      </w:r>
      <w:r>
        <w:rPr>
          <w:rFonts w:ascii="宋体" w:hAnsi="宋体" w:cs="宋体" w:hint="eastAsia"/>
        </w:rPr>
        <w:t>80</w:t>
      </w:r>
      <w:r>
        <w:rPr>
          <w:rFonts w:ascii="宋体" w:hAnsi="宋体" w:cs="宋体" w:hint="eastAsia"/>
        </w:rPr>
        <w:t>分，每扣</w:t>
      </w:r>
      <w:r>
        <w:rPr>
          <w:rFonts w:ascii="宋体" w:hAnsi="宋体" w:cs="宋体" w:hint="eastAsia"/>
        </w:rPr>
        <w:t>1</w:t>
      </w:r>
      <w:r>
        <w:rPr>
          <w:rFonts w:ascii="宋体" w:hAnsi="宋体" w:cs="宋体" w:hint="eastAsia"/>
        </w:rPr>
        <w:t>分，考核应付金额的</w:t>
      </w:r>
      <w:r>
        <w:rPr>
          <w:rFonts w:ascii="宋体" w:hAnsi="宋体" w:cs="宋体" w:hint="eastAsia"/>
        </w:rPr>
        <w:t>1%</w:t>
      </w:r>
      <w:r>
        <w:rPr>
          <w:rFonts w:ascii="宋体" w:hAnsi="宋体" w:cs="宋体" w:hint="eastAsia"/>
        </w:rPr>
        <w:t>。</w:t>
      </w:r>
    </w:p>
    <w:p w:rsidR="008B03BB" w:rsidRDefault="000C5735">
      <w:pPr>
        <w:spacing w:line="400" w:lineRule="exact"/>
        <w:ind w:firstLineChars="150" w:firstLine="315"/>
        <w:outlineLvl w:val="1"/>
        <w:rPr>
          <w:rFonts w:ascii="宋体" w:hAnsi="宋体" w:cs="宋体"/>
        </w:rPr>
      </w:pPr>
      <w:r>
        <w:rPr>
          <w:rFonts w:ascii="宋体" w:hAnsi="宋体" w:cs="宋体" w:hint="eastAsia"/>
        </w:rPr>
        <w:t>（</w:t>
      </w:r>
      <w:r>
        <w:rPr>
          <w:rFonts w:ascii="宋体" w:hAnsi="宋体" w:cs="宋体" w:hint="eastAsia"/>
        </w:rPr>
        <w:t>3</w:t>
      </w:r>
      <w:r>
        <w:rPr>
          <w:rFonts w:ascii="宋体" w:hAnsi="宋体" w:cs="宋体" w:hint="eastAsia"/>
        </w:rPr>
        <w:t>）分数低于</w:t>
      </w:r>
      <w:r>
        <w:rPr>
          <w:rFonts w:ascii="宋体" w:hAnsi="宋体" w:cs="宋体" w:hint="eastAsia"/>
        </w:rPr>
        <w:t>80</w:t>
      </w:r>
      <w:r>
        <w:rPr>
          <w:rFonts w:ascii="宋体" w:hAnsi="宋体" w:cs="宋体" w:hint="eastAsia"/>
        </w:rPr>
        <w:t>分甲方有权利无偿终止合同。</w:t>
      </w:r>
    </w:p>
    <w:p w:rsidR="008B03BB" w:rsidRDefault="000C5735">
      <w:pPr>
        <w:spacing w:line="360" w:lineRule="auto"/>
        <w:ind w:firstLineChars="150" w:firstLine="315"/>
      </w:pPr>
      <w:r>
        <w:rPr>
          <w:rFonts w:hint="eastAsia"/>
        </w:rPr>
        <w:t>2</w:t>
      </w:r>
      <w:r>
        <w:rPr>
          <w:rFonts w:hint="eastAsia"/>
        </w:rPr>
        <w:t>）考核计算方法：</w:t>
      </w:r>
    </w:p>
    <w:p w:rsidR="008B03BB" w:rsidRDefault="000C5735">
      <w:pPr>
        <w:spacing w:line="400" w:lineRule="exact"/>
        <w:ind w:firstLineChars="150" w:firstLine="315"/>
        <w:outlineLvl w:val="1"/>
        <w:rPr>
          <w:rFonts w:ascii="宋体" w:hAnsi="宋体" w:cs="宋体"/>
        </w:rPr>
      </w:pPr>
      <w:r>
        <w:rPr>
          <w:rFonts w:ascii="宋体" w:hAnsi="宋体" w:cs="宋体" w:hint="eastAsia"/>
        </w:rPr>
        <w:t>按考核方式制定考试计算方法如下：</w:t>
      </w:r>
    </w:p>
    <w:p w:rsidR="008B03BB" w:rsidRDefault="000C5735">
      <w:pPr>
        <w:spacing w:line="400" w:lineRule="exact"/>
        <w:ind w:firstLineChars="150" w:firstLine="315"/>
        <w:outlineLvl w:val="1"/>
        <w:rPr>
          <w:rFonts w:ascii="宋体" w:hAnsi="宋体" w:cs="宋体"/>
        </w:rPr>
      </w:pPr>
      <w:r>
        <w:rPr>
          <w:rFonts w:ascii="宋体" w:hAnsi="宋体" w:cs="宋体" w:hint="eastAsia"/>
        </w:rPr>
        <w:t>（</w:t>
      </w:r>
      <w:r>
        <w:rPr>
          <w:rFonts w:ascii="宋体" w:hAnsi="宋体" w:cs="宋体" w:hint="eastAsia"/>
        </w:rPr>
        <w:t>1</w:t>
      </w:r>
      <w:r>
        <w:rPr>
          <w:rFonts w:ascii="宋体" w:hAnsi="宋体" w:cs="宋体" w:hint="eastAsia"/>
        </w:rPr>
        <w:t>）实际分数</w:t>
      </w:r>
      <w:r>
        <w:rPr>
          <w:rFonts w:ascii="宋体" w:hAnsi="宋体" w:cs="宋体" w:hint="eastAsia"/>
        </w:rPr>
        <w:t>=100-</w:t>
      </w:r>
      <w:r>
        <w:rPr>
          <w:rFonts w:ascii="宋体" w:hAnsi="宋体" w:cs="宋体" w:hint="eastAsia"/>
        </w:rPr>
        <w:t>减分项。</w:t>
      </w:r>
    </w:p>
    <w:p w:rsidR="008B03BB" w:rsidRDefault="000C5735">
      <w:pPr>
        <w:spacing w:line="400" w:lineRule="exact"/>
        <w:ind w:firstLineChars="150" w:firstLine="315"/>
        <w:outlineLvl w:val="1"/>
        <w:rPr>
          <w:rFonts w:ascii="宋体" w:hAnsi="宋体" w:cs="宋体"/>
        </w:rPr>
      </w:pPr>
      <w:r>
        <w:rPr>
          <w:rFonts w:ascii="宋体" w:hAnsi="宋体" w:cs="宋体" w:hint="eastAsia"/>
        </w:rPr>
        <w:t>（</w:t>
      </w:r>
      <w:r>
        <w:rPr>
          <w:rFonts w:ascii="宋体" w:hAnsi="宋体" w:cs="宋体" w:hint="eastAsia"/>
        </w:rPr>
        <w:t>2</w:t>
      </w:r>
      <w:r>
        <w:rPr>
          <w:rFonts w:ascii="宋体" w:hAnsi="宋体" w:cs="宋体" w:hint="eastAsia"/>
        </w:rPr>
        <w:t>）考核金额</w:t>
      </w:r>
      <w:r>
        <w:rPr>
          <w:rFonts w:ascii="宋体" w:hAnsi="宋体" w:cs="宋体" w:hint="eastAsia"/>
        </w:rPr>
        <w:t>=</w:t>
      </w:r>
      <w:r>
        <w:rPr>
          <w:rFonts w:ascii="宋体" w:hAnsi="宋体" w:cs="宋体" w:hint="eastAsia"/>
        </w:rPr>
        <w:t>（</w:t>
      </w:r>
      <w:r>
        <w:rPr>
          <w:rFonts w:ascii="宋体" w:hAnsi="宋体" w:cs="宋体" w:hint="eastAsia"/>
        </w:rPr>
        <w:t>95-</w:t>
      </w:r>
      <w:r>
        <w:rPr>
          <w:rFonts w:ascii="宋体" w:hAnsi="宋体" w:cs="宋体" w:hint="eastAsia"/>
        </w:rPr>
        <w:t>实际分数）</w:t>
      </w:r>
      <w:r>
        <w:rPr>
          <w:rFonts w:ascii="宋体" w:hAnsi="宋体" w:cs="宋体" w:hint="eastAsia"/>
        </w:rPr>
        <w:t>*0.01*</w:t>
      </w:r>
      <w:r>
        <w:rPr>
          <w:rFonts w:ascii="宋体" w:hAnsi="宋体" w:cs="宋体" w:hint="eastAsia"/>
        </w:rPr>
        <w:t>、半年维保金额。</w:t>
      </w:r>
    </w:p>
    <w:p w:rsidR="008B03BB" w:rsidRDefault="000C5735">
      <w:pPr>
        <w:pStyle w:val="a0"/>
        <w:ind w:firstLineChars="150" w:firstLine="315"/>
        <w:rPr>
          <w:sz w:val="21"/>
          <w:szCs w:val="21"/>
        </w:rPr>
      </w:pPr>
      <w:r>
        <w:rPr>
          <w:rFonts w:hint="eastAsia"/>
          <w:sz w:val="21"/>
          <w:szCs w:val="21"/>
        </w:rPr>
        <w:t>（</w:t>
      </w:r>
      <w:r>
        <w:rPr>
          <w:rFonts w:hint="eastAsia"/>
          <w:sz w:val="21"/>
          <w:szCs w:val="21"/>
        </w:rPr>
        <w:t>3</w:t>
      </w:r>
      <w:r>
        <w:rPr>
          <w:rFonts w:hint="eastAsia"/>
          <w:sz w:val="21"/>
          <w:szCs w:val="21"/>
        </w:rPr>
        <w:t>）应付金额</w:t>
      </w:r>
      <w:r>
        <w:rPr>
          <w:rFonts w:hint="eastAsia"/>
          <w:sz w:val="21"/>
          <w:szCs w:val="21"/>
        </w:rPr>
        <w:t>=</w:t>
      </w:r>
      <w:r>
        <w:rPr>
          <w:rFonts w:hint="eastAsia"/>
          <w:sz w:val="21"/>
          <w:szCs w:val="21"/>
        </w:rPr>
        <w:t>半年维保金额</w:t>
      </w:r>
      <w:r>
        <w:rPr>
          <w:rFonts w:hint="eastAsia"/>
          <w:sz w:val="21"/>
          <w:szCs w:val="21"/>
        </w:rPr>
        <w:t>-</w:t>
      </w:r>
      <w:r>
        <w:rPr>
          <w:rFonts w:hint="eastAsia"/>
          <w:sz w:val="21"/>
          <w:szCs w:val="21"/>
        </w:rPr>
        <w:t>考核金额。</w:t>
      </w:r>
    </w:p>
    <w:p w:rsidR="008B03BB" w:rsidRDefault="008B03BB">
      <w:pPr>
        <w:jc w:val="center"/>
        <w:rPr>
          <w:b/>
          <w:bCs/>
          <w:sz w:val="32"/>
          <w:szCs w:val="32"/>
        </w:rPr>
      </w:pPr>
    </w:p>
    <w:p w:rsidR="008B03BB" w:rsidRDefault="008B03BB">
      <w:pPr>
        <w:jc w:val="center"/>
        <w:rPr>
          <w:b/>
          <w:bCs/>
          <w:sz w:val="32"/>
          <w:szCs w:val="32"/>
        </w:rPr>
      </w:pPr>
    </w:p>
    <w:p w:rsidR="008B03BB" w:rsidRDefault="008B03BB">
      <w:pPr>
        <w:jc w:val="center"/>
        <w:rPr>
          <w:b/>
          <w:bCs/>
          <w:sz w:val="32"/>
          <w:szCs w:val="32"/>
        </w:rPr>
      </w:pPr>
    </w:p>
    <w:p w:rsidR="008B03BB" w:rsidRDefault="008B03BB">
      <w:pPr>
        <w:jc w:val="center"/>
        <w:rPr>
          <w:b/>
          <w:bCs/>
          <w:sz w:val="32"/>
          <w:szCs w:val="32"/>
        </w:rPr>
      </w:pPr>
    </w:p>
    <w:p w:rsidR="008B03BB" w:rsidRDefault="008B03BB">
      <w:pPr>
        <w:jc w:val="center"/>
        <w:rPr>
          <w:b/>
          <w:bCs/>
          <w:sz w:val="32"/>
          <w:szCs w:val="32"/>
        </w:rPr>
      </w:pPr>
    </w:p>
    <w:p w:rsidR="008B03BB" w:rsidRDefault="000C5735">
      <w:pPr>
        <w:jc w:val="center"/>
        <w:rPr>
          <w:rFonts w:asciiTheme="majorEastAsia" w:eastAsiaTheme="majorEastAsia" w:hAnsiTheme="majorEastAsia" w:cs="宋体"/>
          <w:b/>
          <w:bCs/>
          <w:sz w:val="44"/>
          <w:szCs w:val="44"/>
        </w:rPr>
      </w:pPr>
      <w:r>
        <w:rPr>
          <w:rFonts w:asciiTheme="majorEastAsia" w:eastAsiaTheme="majorEastAsia" w:hAnsiTheme="majorEastAsia" w:cs="宋体" w:hint="eastAsia"/>
          <w:b/>
          <w:bCs/>
          <w:sz w:val="44"/>
          <w:szCs w:val="44"/>
        </w:rPr>
        <w:t>第四章</w:t>
      </w:r>
      <w:r>
        <w:rPr>
          <w:rFonts w:asciiTheme="majorEastAsia" w:eastAsiaTheme="majorEastAsia" w:hAnsiTheme="majorEastAsia" w:cs="宋体" w:hint="eastAsia"/>
          <w:b/>
          <w:bCs/>
          <w:sz w:val="44"/>
          <w:szCs w:val="44"/>
        </w:rPr>
        <w:t xml:space="preserve">  </w:t>
      </w:r>
      <w:r>
        <w:rPr>
          <w:rFonts w:asciiTheme="majorEastAsia" w:eastAsiaTheme="majorEastAsia" w:hAnsiTheme="majorEastAsia" w:cs="宋体" w:hint="eastAsia"/>
          <w:b/>
          <w:bCs/>
          <w:sz w:val="44"/>
          <w:szCs w:val="44"/>
        </w:rPr>
        <w:t>部份响应文件格式（可参照）</w:t>
      </w:r>
    </w:p>
    <w:p w:rsidR="008B03BB" w:rsidRDefault="008B03BB">
      <w:pPr>
        <w:jc w:val="center"/>
        <w:rPr>
          <w:rFonts w:ascii="宋体" w:hAnsi="宋体"/>
          <w:b/>
          <w:bCs/>
          <w:sz w:val="44"/>
          <w:szCs w:val="44"/>
        </w:rPr>
      </w:pPr>
    </w:p>
    <w:p w:rsidR="008B03BB" w:rsidRDefault="008B03BB">
      <w:pPr>
        <w:rPr>
          <w:sz w:val="32"/>
          <w:szCs w:val="32"/>
        </w:rPr>
      </w:pPr>
    </w:p>
    <w:p w:rsidR="008B03BB" w:rsidRDefault="008B03BB">
      <w:pPr>
        <w:rPr>
          <w:sz w:val="32"/>
          <w:szCs w:val="32"/>
        </w:rPr>
      </w:pPr>
    </w:p>
    <w:p w:rsidR="008B03BB" w:rsidRDefault="008B03BB">
      <w:pPr>
        <w:rPr>
          <w:sz w:val="32"/>
          <w:szCs w:val="32"/>
        </w:rPr>
      </w:pPr>
    </w:p>
    <w:p w:rsidR="008B03BB" w:rsidRDefault="008B03BB">
      <w:pPr>
        <w:rPr>
          <w:sz w:val="32"/>
          <w:szCs w:val="32"/>
        </w:rPr>
      </w:pPr>
    </w:p>
    <w:p w:rsidR="008B03BB" w:rsidRDefault="008B03BB">
      <w:pPr>
        <w:rPr>
          <w:sz w:val="32"/>
          <w:szCs w:val="32"/>
        </w:rPr>
      </w:pPr>
    </w:p>
    <w:p w:rsidR="008B03BB" w:rsidRDefault="008B03BB">
      <w:pPr>
        <w:rPr>
          <w:sz w:val="32"/>
          <w:szCs w:val="32"/>
        </w:rPr>
      </w:pPr>
    </w:p>
    <w:p w:rsidR="008B03BB" w:rsidRDefault="008B03BB">
      <w:pPr>
        <w:rPr>
          <w:sz w:val="32"/>
          <w:szCs w:val="32"/>
        </w:rPr>
      </w:pPr>
    </w:p>
    <w:p w:rsidR="008B03BB" w:rsidRDefault="008B03BB">
      <w:pPr>
        <w:rPr>
          <w:sz w:val="32"/>
          <w:szCs w:val="32"/>
        </w:rPr>
      </w:pPr>
    </w:p>
    <w:p w:rsidR="008B03BB" w:rsidRDefault="008B03BB">
      <w:pPr>
        <w:rPr>
          <w:sz w:val="32"/>
          <w:szCs w:val="32"/>
        </w:rPr>
      </w:pPr>
    </w:p>
    <w:p w:rsidR="008B03BB" w:rsidRDefault="008B03BB">
      <w:pPr>
        <w:rPr>
          <w:sz w:val="32"/>
          <w:szCs w:val="32"/>
        </w:rPr>
      </w:pPr>
    </w:p>
    <w:p w:rsidR="008B03BB" w:rsidRDefault="008B03BB">
      <w:pPr>
        <w:rPr>
          <w:sz w:val="32"/>
          <w:szCs w:val="32"/>
        </w:rPr>
      </w:pPr>
    </w:p>
    <w:p w:rsidR="008B03BB" w:rsidRDefault="008B03BB">
      <w:pPr>
        <w:rPr>
          <w:sz w:val="32"/>
          <w:szCs w:val="32"/>
        </w:rPr>
      </w:pPr>
    </w:p>
    <w:p w:rsidR="008B03BB" w:rsidRDefault="008B03BB">
      <w:pPr>
        <w:rPr>
          <w:sz w:val="32"/>
          <w:szCs w:val="32"/>
        </w:rPr>
      </w:pPr>
    </w:p>
    <w:p w:rsidR="008B03BB" w:rsidRDefault="008B03BB">
      <w:pPr>
        <w:spacing w:line="400" w:lineRule="exact"/>
        <w:rPr>
          <w:rFonts w:ascii="宋体" w:hAnsi="宋体"/>
        </w:rPr>
      </w:pPr>
    </w:p>
    <w:p w:rsidR="008B03BB" w:rsidRDefault="008B03BB">
      <w:pPr>
        <w:spacing w:line="400" w:lineRule="exact"/>
        <w:rPr>
          <w:rFonts w:ascii="宋体" w:hAnsi="宋体"/>
        </w:rPr>
      </w:pPr>
    </w:p>
    <w:p w:rsidR="008B03BB" w:rsidRDefault="008B03BB">
      <w:pPr>
        <w:spacing w:line="400" w:lineRule="exact"/>
        <w:rPr>
          <w:rFonts w:ascii="宋体" w:hAnsi="宋体"/>
        </w:rPr>
      </w:pPr>
    </w:p>
    <w:p w:rsidR="008B03BB" w:rsidRDefault="008B03BB">
      <w:pPr>
        <w:spacing w:line="400" w:lineRule="exact"/>
        <w:rPr>
          <w:rFonts w:ascii="宋体" w:hAnsi="宋体"/>
        </w:rPr>
      </w:pPr>
    </w:p>
    <w:p w:rsidR="008B03BB" w:rsidRDefault="008B03BB">
      <w:pPr>
        <w:spacing w:line="400" w:lineRule="exact"/>
        <w:rPr>
          <w:rFonts w:ascii="宋体" w:hAnsi="宋体"/>
        </w:rPr>
      </w:pPr>
    </w:p>
    <w:p w:rsidR="008B03BB" w:rsidRDefault="008B03BB">
      <w:pPr>
        <w:spacing w:line="400" w:lineRule="exact"/>
        <w:rPr>
          <w:rFonts w:ascii="宋体" w:hAnsi="宋体"/>
        </w:rPr>
      </w:pPr>
    </w:p>
    <w:p w:rsidR="008B03BB" w:rsidRDefault="000C5735">
      <w:pPr>
        <w:spacing w:line="800" w:lineRule="exact"/>
        <w:jc w:val="center"/>
        <w:rPr>
          <w:sz w:val="32"/>
          <w:szCs w:val="32"/>
          <w:u w:val="single"/>
        </w:rPr>
      </w:pPr>
      <w:r>
        <w:rPr>
          <w:rFonts w:hint="eastAsia"/>
          <w:b/>
          <w:sz w:val="32"/>
          <w:szCs w:val="32"/>
          <w:u w:val="single"/>
        </w:rPr>
        <w:t xml:space="preserve">                               </w:t>
      </w:r>
      <w:r>
        <w:rPr>
          <w:rFonts w:hint="eastAsia"/>
          <w:b/>
          <w:sz w:val="32"/>
          <w:szCs w:val="32"/>
        </w:rPr>
        <w:t>项目</w:t>
      </w:r>
    </w:p>
    <w:p w:rsidR="008B03BB" w:rsidRDefault="008B03BB">
      <w:pPr>
        <w:jc w:val="left"/>
      </w:pPr>
    </w:p>
    <w:p w:rsidR="008B03BB" w:rsidRDefault="008B03BB">
      <w:pPr>
        <w:jc w:val="left"/>
      </w:pPr>
    </w:p>
    <w:p w:rsidR="008B03BB" w:rsidRDefault="008B03BB">
      <w:pPr>
        <w:jc w:val="left"/>
      </w:pPr>
    </w:p>
    <w:p w:rsidR="008B03BB" w:rsidRDefault="008B03BB">
      <w:pPr>
        <w:jc w:val="left"/>
      </w:pPr>
    </w:p>
    <w:p w:rsidR="008B03BB" w:rsidRDefault="008B03BB">
      <w:pPr>
        <w:jc w:val="left"/>
      </w:pPr>
    </w:p>
    <w:p w:rsidR="008B03BB" w:rsidRDefault="008B03BB">
      <w:pPr>
        <w:jc w:val="left"/>
      </w:pPr>
    </w:p>
    <w:p w:rsidR="008B03BB" w:rsidRDefault="008B03BB">
      <w:pPr>
        <w:jc w:val="left"/>
      </w:pPr>
    </w:p>
    <w:p w:rsidR="008B03BB" w:rsidRDefault="008B03BB">
      <w:pPr>
        <w:jc w:val="left"/>
      </w:pPr>
    </w:p>
    <w:p w:rsidR="008B03BB" w:rsidRDefault="008B03BB">
      <w:pPr>
        <w:jc w:val="left"/>
      </w:pPr>
    </w:p>
    <w:p w:rsidR="008B03BB" w:rsidRDefault="000C5735">
      <w:pPr>
        <w:jc w:val="center"/>
        <w:rPr>
          <w:b/>
          <w:sz w:val="64"/>
          <w:szCs w:val="64"/>
        </w:rPr>
      </w:pPr>
      <w:r>
        <w:rPr>
          <w:rFonts w:hint="eastAsia"/>
          <w:b/>
          <w:sz w:val="64"/>
          <w:szCs w:val="64"/>
        </w:rPr>
        <w:t>响</w:t>
      </w:r>
      <w:r>
        <w:rPr>
          <w:rFonts w:hint="eastAsia"/>
          <w:b/>
          <w:sz w:val="64"/>
          <w:szCs w:val="64"/>
        </w:rPr>
        <w:t xml:space="preserve"> </w:t>
      </w:r>
      <w:r>
        <w:rPr>
          <w:rFonts w:hint="eastAsia"/>
          <w:b/>
          <w:sz w:val="64"/>
          <w:szCs w:val="64"/>
        </w:rPr>
        <w:t>应</w:t>
      </w:r>
      <w:r>
        <w:rPr>
          <w:rFonts w:hint="eastAsia"/>
          <w:b/>
          <w:sz w:val="64"/>
          <w:szCs w:val="64"/>
        </w:rPr>
        <w:t xml:space="preserve"> </w:t>
      </w:r>
      <w:r>
        <w:rPr>
          <w:rFonts w:hint="eastAsia"/>
          <w:b/>
          <w:sz w:val="64"/>
          <w:szCs w:val="64"/>
        </w:rPr>
        <w:t>文</w:t>
      </w:r>
      <w:r>
        <w:rPr>
          <w:rFonts w:hint="eastAsia"/>
          <w:b/>
          <w:sz w:val="64"/>
          <w:szCs w:val="64"/>
        </w:rPr>
        <w:t xml:space="preserve"> </w:t>
      </w:r>
      <w:r>
        <w:rPr>
          <w:rFonts w:hint="eastAsia"/>
          <w:b/>
          <w:sz w:val="64"/>
          <w:szCs w:val="64"/>
        </w:rPr>
        <w:t>件</w:t>
      </w:r>
    </w:p>
    <w:p w:rsidR="008B03BB" w:rsidRDefault="008B03BB">
      <w:pPr>
        <w:jc w:val="left"/>
      </w:pPr>
    </w:p>
    <w:p w:rsidR="008B03BB" w:rsidRDefault="008B03BB">
      <w:pPr>
        <w:jc w:val="left"/>
      </w:pPr>
    </w:p>
    <w:p w:rsidR="008B03BB" w:rsidRDefault="008B03BB">
      <w:pPr>
        <w:jc w:val="left"/>
      </w:pPr>
    </w:p>
    <w:p w:rsidR="008B03BB" w:rsidRDefault="008B03BB">
      <w:pPr>
        <w:jc w:val="left"/>
      </w:pPr>
    </w:p>
    <w:p w:rsidR="008B03BB" w:rsidRDefault="008B03BB">
      <w:pPr>
        <w:jc w:val="left"/>
      </w:pPr>
    </w:p>
    <w:p w:rsidR="008B03BB" w:rsidRDefault="008B03BB">
      <w:pPr>
        <w:jc w:val="left"/>
      </w:pPr>
    </w:p>
    <w:p w:rsidR="008B03BB" w:rsidRDefault="008B03BB">
      <w:pPr>
        <w:jc w:val="left"/>
      </w:pPr>
    </w:p>
    <w:p w:rsidR="008B03BB" w:rsidRDefault="008B03BB">
      <w:pPr>
        <w:jc w:val="left"/>
      </w:pPr>
    </w:p>
    <w:p w:rsidR="008B03BB" w:rsidRDefault="008B03BB">
      <w:pPr>
        <w:jc w:val="left"/>
      </w:pPr>
    </w:p>
    <w:p w:rsidR="008B03BB" w:rsidRDefault="008B03BB">
      <w:pPr>
        <w:jc w:val="left"/>
      </w:pPr>
    </w:p>
    <w:p w:rsidR="008B03BB" w:rsidRDefault="008B03BB">
      <w:pPr>
        <w:jc w:val="left"/>
      </w:pPr>
    </w:p>
    <w:p w:rsidR="008B03BB" w:rsidRDefault="008B03BB">
      <w:pPr>
        <w:jc w:val="left"/>
      </w:pPr>
    </w:p>
    <w:p w:rsidR="008B03BB" w:rsidRDefault="008B03BB">
      <w:pPr>
        <w:jc w:val="left"/>
      </w:pPr>
    </w:p>
    <w:p w:rsidR="008B03BB" w:rsidRDefault="008B03BB">
      <w:pPr>
        <w:jc w:val="left"/>
      </w:pPr>
    </w:p>
    <w:p w:rsidR="008B03BB" w:rsidRDefault="008B03BB">
      <w:pPr>
        <w:jc w:val="left"/>
      </w:pPr>
    </w:p>
    <w:p w:rsidR="008B03BB" w:rsidRDefault="008B03BB">
      <w:pPr>
        <w:jc w:val="left"/>
      </w:pPr>
    </w:p>
    <w:p w:rsidR="008B03BB" w:rsidRDefault="000C5735">
      <w:pPr>
        <w:spacing w:line="800" w:lineRule="exact"/>
        <w:ind w:firstLineChars="800" w:firstLine="2240"/>
        <w:rPr>
          <w:sz w:val="28"/>
          <w:szCs w:val="28"/>
          <w:u w:val="single"/>
        </w:rPr>
      </w:pPr>
      <w:r>
        <w:rPr>
          <w:rFonts w:hint="eastAsia"/>
          <w:sz w:val="28"/>
          <w:szCs w:val="28"/>
        </w:rPr>
        <w:t>响应人：</w:t>
      </w:r>
      <w:r>
        <w:rPr>
          <w:rFonts w:hint="eastAsia"/>
          <w:sz w:val="28"/>
          <w:szCs w:val="28"/>
          <w:u w:val="single"/>
        </w:rPr>
        <w:t xml:space="preserve">                         </w:t>
      </w:r>
    </w:p>
    <w:p w:rsidR="008B03BB" w:rsidRDefault="000C5735">
      <w:pPr>
        <w:spacing w:line="800" w:lineRule="exact"/>
        <w:ind w:firstLineChars="1050" w:firstLine="2940"/>
        <w:rPr>
          <w:sz w:val="28"/>
          <w:szCs w:val="28"/>
        </w:rPr>
      </w:pPr>
      <w:r>
        <w:rPr>
          <w:rFonts w:hint="eastAsia"/>
          <w:sz w:val="28"/>
          <w:szCs w:val="28"/>
          <w:u w:val="single"/>
        </w:rPr>
        <w:t xml:space="preserve">        </w:t>
      </w:r>
      <w:r>
        <w:rPr>
          <w:rFonts w:hint="eastAsia"/>
          <w:sz w:val="28"/>
          <w:szCs w:val="28"/>
        </w:rPr>
        <w:t>年</w:t>
      </w:r>
      <w:r>
        <w:rPr>
          <w:rFonts w:hint="eastAsia"/>
          <w:sz w:val="28"/>
          <w:szCs w:val="28"/>
          <w:u w:val="single"/>
        </w:rPr>
        <w:t xml:space="preserve">      </w:t>
      </w:r>
      <w:r>
        <w:rPr>
          <w:rFonts w:hint="eastAsia"/>
          <w:sz w:val="28"/>
          <w:szCs w:val="28"/>
        </w:rPr>
        <w:t>月</w:t>
      </w:r>
      <w:r>
        <w:rPr>
          <w:rFonts w:hint="eastAsia"/>
          <w:sz w:val="28"/>
          <w:szCs w:val="28"/>
          <w:u w:val="single"/>
        </w:rPr>
        <w:t xml:space="preserve">      </w:t>
      </w:r>
      <w:r>
        <w:rPr>
          <w:rFonts w:hint="eastAsia"/>
          <w:sz w:val="28"/>
          <w:szCs w:val="28"/>
        </w:rPr>
        <w:t>日</w:t>
      </w:r>
    </w:p>
    <w:p w:rsidR="008B03BB" w:rsidRDefault="008B03BB">
      <w:pPr>
        <w:jc w:val="left"/>
      </w:pPr>
    </w:p>
    <w:p w:rsidR="008B03BB" w:rsidRDefault="008B03BB">
      <w:pPr>
        <w:jc w:val="left"/>
      </w:pPr>
    </w:p>
    <w:p w:rsidR="008B03BB" w:rsidRDefault="008B03BB">
      <w:pPr>
        <w:jc w:val="left"/>
      </w:pPr>
    </w:p>
    <w:p w:rsidR="008B03BB" w:rsidRDefault="008B03BB">
      <w:pPr>
        <w:jc w:val="left"/>
      </w:pPr>
    </w:p>
    <w:p w:rsidR="008B03BB" w:rsidRDefault="008B03BB">
      <w:pPr>
        <w:jc w:val="left"/>
      </w:pPr>
    </w:p>
    <w:p w:rsidR="008B03BB" w:rsidRDefault="008B03BB">
      <w:pPr>
        <w:jc w:val="left"/>
      </w:pPr>
    </w:p>
    <w:p w:rsidR="008B03BB" w:rsidRDefault="008B03BB">
      <w:pPr>
        <w:jc w:val="left"/>
      </w:pPr>
    </w:p>
    <w:p w:rsidR="008B03BB" w:rsidRDefault="000C5735">
      <w:pPr>
        <w:spacing w:line="480" w:lineRule="exact"/>
        <w:jc w:val="center"/>
        <w:rPr>
          <w:rFonts w:ascii="宋体" w:hAnsi="宋体"/>
          <w:b/>
          <w:sz w:val="32"/>
          <w:szCs w:val="32"/>
        </w:rPr>
      </w:pPr>
      <w:r>
        <w:rPr>
          <w:rFonts w:ascii="宋体" w:hAnsi="宋体"/>
          <w:b/>
          <w:sz w:val="32"/>
          <w:szCs w:val="32"/>
        </w:rPr>
        <w:lastRenderedPageBreak/>
        <w:t>目</w:t>
      </w:r>
      <w:r>
        <w:rPr>
          <w:rFonts w:ascii="宋体" w:hAnsi="宋体" w:hint="eastAsia"/>
          <w:b/>
          <w:sz w:val="32"/>
          <w:szCs w:val="32"/>
        </w:rPr>
        <w:t xml:space="preserve">  </w:t>
      </w:r>
      <w:r>
        <w:rPr>
          <w:rFonts w:ascii="宋体" w:hAnsi="宋体"/>
          <w:b/>
          <w:sz w:val="32"/>
          <w:szCs w:val="32"/>
        </w:rPr>
        <w:t>录</w:t>
      </w:r>
    </w:p>
    <w:p w:rsidR="008B03BB" w:rsidRDefault="008B03BB">
      <w:pPr>
        <w:spacing w:line="480" w:lineRule="exact"/>
        <w:ind w:firstLineChars="200" w:firstLine="480"/>
        <w:jc w:val="left"/>
        <w:rPr>
          <w:rFonts w:ascii="宋体" w:hAnsi="宋体"/>
          <w:sz w:val="24"/>
          <w:szCs w:val="24"/>
        </w:rPr>
      </w:pPr>
    </w:p>
    <w:p w:rsidR="008B03BB" w:rsidRDefault="000C5735">
      <w:pPr>
        <w:spacing w:line="480" w:lineRule="exact"/>
        <w:ind w:firstLineChars="200" w:firstLine="480"/>
        <w:jc w:val="left"/>
        <w:rPr>
          <w:rFonts w:ascii="宋体" w:hAnsi="宋体"/>
          <w:sz w:val="24"/>
          <w:szCs w:val="24"/>
        </w:rPr>
      </w:pPr>
      <w:r>
        <w:rPr>
          <w:rFonts w:ascii="宋体" w:hAnsi="宋体" w:hint="eastAsia"/>
          <w:sz w:val="24"/>
          <w:szCs w:val="24"/>
        </w:rPr>
        <w:t>一、比选报价函；</w:t>
      </w:r>
    </w:p>
    <w:p w:rsidR="008B03BB" w:rsidRDefault="000C5735">
      <w:pPr>
        <w:spacing w:line="480" w:lineRule="exact"/>
        <w:ind w:firstLineChars="200" w:firstLine="480"/>
        <w:jc w:val="left"/>
        <w:rPr>
          <w:rFonts w:ascii="宋体" w:hAnsi="宋体"/>
          <w:sz w:val="24"/>
          <w:szCs w:val="24"/>
        </w:rPr>
      </w:pPr>
      <w:r>
        <w:rPr>
          <w:rFonts w:ascii="宋体" w:hAnsi="宋体" w:hint="eastAsia"/>
          <w:sz w:val="24"/>
          <w:szCs w:val="24"/>
        </w:rPr>
        <w:t>二、法定代表人身份证明及授权委托书；</w:t>
      </w:r>
    </w:p>
    <w:p w:rsidR="008B03BB" w:rsidRDefault="000C5735">
      <w:pPr>
        <w:spacing w:line="480" w:lineRule="exact"/>
        <w:ind w:firstLineChars="200" w:firstLine="480"/>
        <w:jc w:val="left"/>
        <w:rPr>
          <w:rFonts w:ascii="宋体" w:hAnsi="宋体"/>
          <w:sz w:val="24"/>
          <w:szCs w:val="24"/>
        </w:rPr>
      </w:pPr>
      <w:r>
        <w:rPr>
          <w:rFonts w:ascii="宋体" w:hAnsi="宋体" w:hint="eastAsia"/>
          <w:sz w:val="24"/>
          <w:szCs w:val="24"/>
        </w:rPr>
        <w:t>三、营业执照副本；</w:t>
      </w:r>
    </w:p>
    <w:p w:rsidR="008B03BB" w:rsidRDefault="000C5735">
      <w:pPr>
        <w:spacing w:line="480" w:lineRule="exact"/>
        <w:ind w:firstLineChars="200" w:firstLine="480"/>
        <w:jc w:val="left"/>
        <w:rPr>
          <w:rFonts w:ascii="宋体" w:hAnsi="宋体"/>
          <w:sz w:val="24"/>
          <w:szCs w:val="24"/>
        </w:rPr>
      </w:pPr>
      <w:r>
        <w:rPr>
          <w:rFonts w:ascii="宋体" w:hAnsi="宋体" w:hint="eastAsia"/>
          <w:sz w:val="24"/>
          <w:szCs w:val="24"/>
        </w:rPr>
        <w:t>四、商务部分；</w:t>
      </w:r>
    </w:p>
    <w:p w:rsidR="008B03BB" w:rsidRDefault="000C5735">
      <w:pPr>
        <w:spacing w:line="480" w:lineRule="exact"/>
        <w:ind w:firstLineChars="200" w:firstLine="480"/>
        <w:jc w:val="left"/>
        <w:rPr>
          <w:rFonts w:ascii="宋体" w:hAnsi="宋体"/>
          <w:sz w:val="24"/>
          <w:szCs w:val="24"/>
        </w:rPr>
      </w:pPr>
      <w:r>
        <w:rPr>
          <w:rFonts w:ascii="宋体" w:hAnsi="宋体" w:hint="eastAsia"/>
          <w:sz w:val="24"/>
          <w:szCs w:val="24"/>
        </w:rPr>
        <w:t>五、技术部分；</w:t>
      </w:r>
    </w:p>
    <w:p w:rsidR="008B03BB" w:rsidRDefault="000C5735">
      <w:pPr>
        <w:spacing w:line="480" w:lineRule="exact"/>
        <w:ind w:firstLineChars="200" w:firstLine="480"/>
        <w:jc w:val="left"/>
        <w:rPr>
          <w:rFonts w:ascii="宋体" w:hAnsi="宋体"/>
          <w:sz w:val="24"/>
          <w:szCs w:val="24"/>
        </w:rPr>
      </w:pPr>
      <w:r>
        <w:rPr>
          <w:rFonts w:ascii="宋体" w:hAnsi="宋体" w:hint="eastAsia"/>
          <w:sz w:val="24"/>
          <w:szCs w:val="24"/>
        </w:rPr>
        <w:t>六、其它须说明材料。</w:t>
      </w:r>
    </w:p>
    <w:p w:rsidR="008B03BB" w:rsidRDefault="008B03BB">
      <w:pPr>
        <w:spacing w:line="480" w:lineRule="exact"/>
        <w:ind w:firstLineChars="200" w:firstLine="480"/>
        <w:jc w:val="left"/>
        <w:rPr>
          <w:rFonts w:ascii="宋体" w:hAnsi="宋体"/>
          <w:sz w:val="24"/>
          <w:szCs w:val="24"/>
        </w:rPr>
      </w:pPr>
    </w:p>
    <w:p w:rsidR="008B03BB" w:rsidRDefault="008B03BB">
      <w:pPr>
        <w:spacing w:line="480" w:lineRule="exact"/>
        <w:ind w:firstLineChars="200" w:firstLine="480"/>
        <w:jc w:val="left"/>
        <w:rPr>
          <w:rFonts w:ascii="宋体" w:hAnsi="宋体"/>
          <w:sz w:val="24"/>
          <w:szCs w:val="24"/>
        </w:rPr>
      </w:pPr>
    </w:p>
    <w:p w:rsidR="008B03BB" w:rsidRDefault="008B03BB">
      <w:pPr>
        <w:spacing w:line="480" w:lineRule="exact"/>
        <w:jc w:val="left"/>
        <w:rPr>
          <w:rFonts w:ascii="宋体" w:hAnsi="宋体"/>
          <w:sz w:val="24"/>
          <w:szCs w:val="24"/>
        </w:rPr>
      </w:pPr>
    </w:p>
    <w:p w:rsidR="008B03BB" w:rsidRDefault="008B03BB">
      <w:pPr>
        <w:spacing w:line="480" w:lineRule="exact"/>
        <w:jc w:val="left"/>
        <w:rPr>
          <w:rFonts w:ascii="宋体" w:hAnsi="宋体"/>
          <w:sz w:val="24"/>
          <w:szCs w:val="24"/>
        </w:rPr>
      </w:pPr>
    </w:p>
    <w:p w:rsidR="008B03BB" w:rsidRDefault="008B03BB">
      <w:pPr>
        <w:spacing w:line="480" w:lineRule="exact"/>
        <w:jc w:val="left"/>
        <w:rPr>
          <w:rFonts w:ascii="宋体" w:hAnsi="宋体"/>
          <w:sz w:val="24"/>
          <w:szCs w:val="24"/>
        </w:rPr>
      </w:pPr>
    </w:p>
    <w:p w:rsidR="008B03BB" w:rsidRDefault="008B03BB">
      <w:pPr>
        <w:spacing w:line="480" w:lineRule="exact"/>
        <w:jc w:val="left"/>
        <w:rPr>
          <w:rFonts w:ascii="宋体" w:hAnsi="宋体"/>
          <w:sz w:val="24"/>
          <w:szCs w:val="24"/>
        </w:rPr>
      </w:pPr>
    </w:p>
    <w:p w:rsidR="008B03BB" w:rsidRDefault="008B03BB">
      <w:pPr>
        <w:spacing w:line="480" w:lineRule="exact"/>
        <w:jc w:val="left"/>
        <w:rPr>
          <w:rFonts w:ascii="宋体" w:hAnsi="宋体"/>
          <w:sz w:val="24"/>
          <w:szCs w:val="24"/>
        </w:rPr>
      </w:pPr>
    </w:p>
    <w:p w:rsidR="008B03BB" w:rsidRDefault="008B03BB">
      <w:pPr>
        <w:spacing w:line="400" w:lineRule="exact"/>
        <w:jc w:val="left"/>
        <w:rPr>
          <w:rFonts w:ascii="宋体" w:hAnsi="宋体"/>
        </w:rPr>
      </w:pPr>
    </w:p>
    <w:p w:rsidR="008B03BB" w:rsidRDefault="008B03BB">
      <w:pPr>
        <w:spacing w:line="400" w:lineRule="exact"/>
        <w:jc w:val="left"/>
        <w:rPr>
          <w:rFonts w:ascii="宋体" w:hAnsi="宋体"/>
        </w:rPr>
      </w:pPr>
    </w:p>
    <w:p w:rsidR="008B03BB" w:rsidRDefault="008B03BB">
      <w:pPr>
        <w:spacing w:line="400" w:lineRule="exact"/>
        <w:jc w:val="left"/>
        <w:rPr>
          <w:rFonts w:ascii="宋体" w:hAnsi="宋体"/>
        </w:rPr>
      </w:pPr>
    </w:p>
    <w:p w:rsidR="008B03BB" w:rsidRDefault="008B03BB">
      <w:pPr>
        <w:spacing w:line="400" w:lineRule="exact"/>
        <w:jc w:val="left"/>
        <w:rPr>
          <w:rFonts w:ascii="宋体" w:hAnsi="宋体"/>
        </w:rPr>
      </w:pPr>
    </w:p>
    <w:p w:rsidR="008B03BB" w:rsidRDefault="008B03BB">
      <w:pPr>
        <w:spacing w:line="400" w:lineRule="exact"/>
        <w:jc w:val="left"/>
        <w:rPr>
          <w:rFonts w:ascii="宋体" w:hAnsi="宋体"/>
        </w:rPr>
      </w:pPr>
    </w:p>
    <w:p w:rsidR="008B03BB" w:rsidRDefault="008B03BB">
      <w:pPr>
        <w:spacing w:line="400" w:lineRule="exact"/>
        <w:jc w:val="left"/>
        <w:rPr>
          <w:rFonts w:ascii="宋体" w:hAnsi="宋体"/>
        </w:rPr>
      </w:pPr>
    </w:p>
    <w:p w:rsidR="008B03BB" w:rsidRDefault="008B03BB">
      <w:pPr>
        <w:spacing w:line="400" w:lineRule="exact"/>
        <w:jc w:val="left"/>
        <w:rPr>
          <w:rFonts w:ascii="宋体" w:hAnsi="宋体"/>
        </w:rPr>
      </w:pPr>
    </w:p>
    <w:p w:rsidR="008B03BB" w:rsidRDefault="008B03BB">
      <w:pPr>
        <w:spacing w:line="400" w:lineRule="exact"/>
        <w:jc w:val="left"/>
        <w:rPr>
          <w:rFonts w:ascii="宋体" w:hAnsi="宋体"/>
        </w:rPr>
      </w:pPr>
    </w:p>
    <w:p w:rsidR="008B03BB" w:rsidRDefault="008B03BB">
      <w:pPr>
        <w:spacing w:line="400" w:lineRule="exact"/>
        <w:jc w:val="left"/>
        <w:rPr>
          <w:rFonts w:ascii="宋体" w:hAnsi="宋体"/>
        </w:rPr>
      </w:pPr>
    </w:p>
    <w:p w:rsidR="008B03BB" w:rsidRDefault="008B03BB">
      <w:pPr>
        <w:spacing w:line="400" w:lineRule="exact"/>
        <w:jc w:val="left"/>
        <w:rPr>
          <w:rFonts w:ascii="宋体" w:hAnsi="宋体"/>
        </w:rPr>
      </w:pPr>
    </w:p>
    <w:p w:rsidR="008B03BB" w:rsidRDefault="008B03BB" w:rsidP="00EE048D">
      <w:pPr>
        <w:tabs>
          <w:tab w:val="left" w:pos="360"/>
        </w:tabs>
        <w:spacing w:afterLines="50" w:line="480" w:lineRule="exact"/>
        <w:jc w:val="left"/>
        <w:rPr>
          <w:rFonts w:ascii="宋体" w:hAnsi="宋体" w:cs="宋体"/>
          <w:b/>
          <w:bCs/>
          <w:color w:val="000000"/>
        </w:rPr>
      </w:pPr>
    </w:p>
    <w:p w:rsidR="008B03BB" w:rsidRDefault="008B03BB" w:rsidP="00EE048D">
      <w:pPr>
        <w:tabs>
          <w:tab w:val="left" w:pos="360"/>
        </w:tabs>
        <w:spacing w:afterLines="50" w:line="480" w:lineRule="exact"/>
        <w:jc w:val="left"/>
        <w:rPr>
          <w:rFonts w:ascii="宋体" w:hAnsi="宋体" w:cs="宋体"/>
          <w:b/>
          <w:bCs/>
          <w:color w:val="000000"/>
        </w:rPr>
      </w:pPr>
    </w:p>
    <w:p w:rsidR="008B03BB" w:rsidRDefault="008B03BB" w:rsidP="00EE048D">
      <w:pPr>
        <w:tabs>
          <w:tab w:val="left" w:pos="360"/>
        </w:tabs>
        <w:spacing w:afterLines="50" w:line="480" w:lineRule="exact"/>
        <w:jc w:val="left"/>
        <w:rPr>
          <w:rFonts w:ascii="宋体" w:hAnsi="宋体" w:cs="宋体"/>
          <w:b/>
          <w:bCs/>
          <w:color w:val="000000"/>
        </w:rPr>
      </w:pPr>
    </w:p>
    <w:p w:rsidR="008B03BB" w:rsidRDefault="008B03BB" w:rsidP="00EE048D">
      <w:pPr>
        <w:tabs>
          <w:tab w:val="left" w:pos="360"/>
        </w:tabs>
        <w:spacing w:afterLines="50" w:line="480" w:lineRule="exact"/>
        <w:jc w:val="left"/>
        <w:rPr>
          <w:rFonts w:ascii="宋体" w:hAnsi="宋体" w:cs="宋体"/>
          <w:b/>
          <w:bCs/>
          <w:color w:val="000000"/>
        </w:rPr>
      </w:pPr>
    </w:p>
    <w:p w:rsidR="008B03BB" w:rsidRDefault="000C5735">
      <w:pPr>
        <w:spacing w:line="400" w:lineRule="exact"/>
        <w:jc w:val="center"/>
        <w:rPr>
          <w:rFonts w:ascii="宋体" w:hAnsi="宋体"/>
          <w:b/>
          <w:sz w:val="32"/>
          <w:szCs w:val="32"/>
        </w:rPr>
      </w:pPr>
      <w:r>
        <w:rPr>
          <w:rFonts w:ascii="宋体" w:hAnsi="宋体"/>
          <w:b/>
          <w:sz w:val="32"/>
          <w:szCs w:val="32"/>
        </w:rPr>
        <w:lastRenderedPageBreak/>
        <w:t>一、响</w:t>
      </w:r>
      <w:r>
        <w:rPr>
          <w:rFonts w:ascii="宋体" w:hAnsi="宋体"/>
          <w:b/>
          <w:sz w:val="32"/>
          <w:szCs w:val="32"/>
        </w:rPr>
        <w:t xml:space="preserve"> </w:t>
      </w:r>
      <w:r>
        <w:rPr>
          <w:rFonts w:ascii="宋体" w:hAnsi="宋体"/>
          <w:b/>
          <w:sz w:val="32"/>
          <w:szCs w:val="32"/>
        </w:rPr>
        <w:t>应</w:t>
      </w:r>
      <w:r>
        <w:rPr>
          <w:rFonts w:ascii="宋体" w:hAnsi="宋体"/>
          <w:b/>
          <w:sz w:val="32"/>
          <w:szCs w:val="32"/>
        </w:rPr>
        <w:t xml:space="preserve"> </w:t>
      </w:r>
      <w:r>
        <w:rPr>
          <w:rFonts w:ascii="宋体" w:hAnsi="宋体"/>
          <w:b/>
          <w:sz w:val="32"/>
          <w:szCs w:val="32"/>
        </w:rPr>
        <w:t>函</w:t>
      </w:r>
    </w:p>
    <w:p w:rsidR="008B03BB" w:rsidRDefault="008B03BB">
      <w:pPr>
        <w:spacing w:line="460" w:lineRule="exact"/>
        <w:jc w:val="left"/>
        <w:rPr>
          <w:rFonts w:ascii="宋体" w:hAnsi="宋体"/>
          <w:sz w:val="24"/>
          <w:szCs w:val="24"/>
        </w:rPr>
      </w:pPr>
    </w:p>
    <w:p w:rsidR="008B03BB" w:rsidRDefault="000C5735">
      <w:pPr>
        <w:spacing w:line="460" w:lineRule="exact"/>
        <w:jc w:val="left"/>
        <w:rPr>
          <w:rFonts w:ascii="宋体" w:hAnsi="宋体"/>
          <w:sz w:val="24"/>
          <w:szCs w:val="24"/>
        </w:rPr>
      </w:pPr>
      <w:r>
        <w:rPr>
          <w:rFonts w:ascii="宋体" w:hAnsi="宋体" w:hint="eastAsia"/>
          <w:sz w:val="24"/>
          <w:szCs w:val="24"/>
          <w:u w:val="single"/>
        </w:rPr>
        <w:t xml:space="preserve">                          </w:t>
      </w:r>
      <w:r>
        <w:rPr>
          <w:rFonts w:ascii="宋体" w:hAnsi="宋体"/>
          <w:sz w:val="24"/>
          <w:szCs w:val="24"/>
        </w:rPr>
        <w:t>比选人名称：</w:t>
      </w:r>
    </w:p>
    <w:p w:rsidR="008B03BB" w:rsidRDefault="000C5735">
      <w:pPr>
        <w:spacing w:line="460" w:lineRule="exact"/>
        <w:ind w:firstLineChars="200" w:firstLine="480"/>
        <w:jc w:val="left"/>
        <w:rPr>
          <w:rFonts w:asciiTheme="minorEastAsia" w:hAnsiTheme="minorEastAsia"/>
          <w:sz w:val="24"/>
          <w:szCs w:val="24"/>
        </w:rPr>
      </w:pPr>
      <w:r>
        <w:rPr>
          <w:rFonts w:ascii="宋体" w:hAnsi="宋体"/>
          <w:sz w:val="24"/>
          <w:szCs w:val="24"/>
        </w:rPr>
        <w:t>1</w:t>
      </w:r>
      <w:r>
        <w:rPr>
          <w:rFonts w:ascii="宋体" w:hAnsi="宋体" w:hint="eastAsia"/>
          <w:sz w:val="24"/>
          <w:szCs w:val="24"/>
        </w:rPr>
        <w:t>．</w:t>
      </w:r>
      <w:r>
        <w:rPr>
          <w:rFonts w:asciiTheme="minorEastAsia" w:hAnsiTheme="minorEastAsia"/>
          <w:sz w:val="24"/>
          <w:szCs w:val="24"/>
        </w:rPr>
        <w:t>我方已仔细研究了</w:t>
      </w:r>
      <w:r>
        <w:rPr>
          <w:rFonts w:asciiTheme="minorEastAsia" w:hAnsiTheme="minorEastAsia" w:hint="eastAsia"/>
          <w:sz w:val="24"/>
          <w:szCs w:val="24"/>
          <w:u w:val="single"/>
        </w:rPr>
        <w:t xml:space="preserve">                         </w:t>
      </w:r>
      <w:r>
        <w:rPr>
          <w:rFonts w:asciiTheme="minorEastAsia" w:hAnsiTheme="minorEastAsia"/>
          <w:sz w:val="24"/>
          <w:szCs w:val="24"/>
        </w:rPr>
        <w:t>（项目名称）</w:t>
      </w:r>
      <w:r>
        <w:rPr>
          <w:rFonts w:asciiTheme="minorEastAsia" w:hAnsiTheme="minorEastAsia" w:hint="eastAsia"/>
          <w:sz w:val="24"/>
          <w:szCs w:val="24"/>
        </w:rPr>
        <w:t>比选</w:t>
      </w:r>
      <w:r>
        <w:rPr>
          <w:rFonts w:asciiTheme="minorEastAsia" w:hAnsiTheme="minorEastAsia"/>
          <w:sz w:val="24"/>
          <w:szCs w:val="24"/>
        </w:rPr>
        <w:t>文件的全部内容，原意以含税价人民币（大写）</w:t>
      </w:r>
      <w:r>
        <w:rPr>
          <w:rFonts w:asciiTheme="minorEastAsia" w:hAnsiTheme="minorEastAsia" w:hint="eastAsia"/>
          <w:sz w:val="24"/>
          <w:szCs w:val="24"/>
          <w:u w:val="single"/>
        </w:rPr>
        <w:t xml:space="preserve">                  </w:t>
      </w:r>
      <w:r>
        <w:rPr>
          <w:rFonts w:asciiTheme="minorEastAsia" w:hAnsiTheme="minorEastAsia"/>
          <w:sz w:val="24"/>
          <w:szCs w:val="24"/>
        </w:rPr>
        <w:t>（</w:t>
      </w:r>
      <w:r>
        <w:rPr>
          <w:rFonts w:asciiTheme="minorEastAsia" w:hAnsiTheme="minorEastAsia"/>
          <w:sz w:val="24"/>
          <w:szCs w:val="24"/>
        </w:rPr>
        <w:t>¥</w:t>
      </w:r>
      <w:r>
        <w:rPr>
          <w:rFonts w:asciiTheme="minorEastAsia" w:hAnsiTheme="minorEastAsia" w:hint="eastAsia"/>
          <w:sz w:val="24"/>
          <w:szCs w:val="24"/>
          <w:u w:val="single"/>
        </w:rPr>
        <w:t xml:space="preserve">             </w:t>
      </w:r>
      <w:r>
        <w:rPr>
          <w:rFonts w:asciiTheme="minorEastAsia" w:hAnsiTheme="minorEastAsia"/>
          <w:sz w:val="24"/>
          <w:szCs w:val="24"/>
        </w:rPr>
        <w:t>）的报价完成本项目并按合同约定履行义务。</w:t>
      </w:r>
    </w:p>
    <w:p w:rsidR="008B03BB" w:rsidRDefault="000C5735">
      <w:pPr>
        <w:spacing w:line="460" w:lineRule="exact"/>
        <w:ind w:firstLineChars="200" w:firstLine="480"/>
        <w:jc w:val="left"/>
        <w:rPr>
          <w:rFonts w:ascii="宋体" w:hAnsi="宋体"/>
          <w:sz w:val="24"/>
          <w:szCs w:val="24"/>
        </w:rPr>
      </w:pPr>
      <w:r>
        <w:rPr>
          <w:rFonts w:ascii="宋体" w:hAnsi="宋体"/>
          <w:sz w:val="24"/>
          <w:szCs w:val="24"/>
        </w:rPr>
        <w:t>2</w:t>
      </w:r>
      <w:r>
        <w:rPr>
          <w:rFonts w:ascii="宋体" w:hAnsi="宋体" w:hint="eastAsia"/>
          <w:sz w:val="24"/>
          <w:szCs w:val="24"/>
        </w:rPr>
        <w:t>．</w:t>
      </w:r>
      <w:r>
        <w:rPr>
          <w:rFonts w:ascii="宋体" w:hAnsi="宋体"/>
          <w:sz w:val="24"/>
          <w:szCs w:val="24"/>
        </w:rPr>
        <w:t>我方的响应文件包括下列内容：</w:t>
      </w:r>
    </w:p>
    <w:p w:rsidR="008B03BB" w:rsidRDefault="000C5735">
      <w:pPr>
        <w:spacing w:line="460" w:lineRule="exact"/>
        <w:ind w:firstLineChars="200" w:firstLine="480"/>
        <w:jc w:val="left"/>
        <w:rPr>
          <w:rFonts w:ascii="宋体" w:hAnsi="宋体"/>
          <w:sz w:val="24"/>
          <w:szCs w:val="24"/>
        </w:rPr>
      </w:pPr>
      <w:r>
        <w:rPr>
          <w:rFonts w:ascii="宋体" w:hAnsi="宋体" w:hint="eastAsia"/>
          <w:sz w:val="24"/>
          <w:szCs w:val="24"/>
        </w:rPr>
        <w:t>（</w:t>
      </w:r>
      <w:r>
        <w:rPr>
          <w:rFonts w:ascii="宋体" w:hAnsi="宋体" w:hint="eastAsia"/>
          <w:sz w:val="24"/>
          <w:szCs w:val="24"/>
        </w:rPr>
        <w:t>1</w:t>
      </w:r>
      <w:r>
        <w:rPr>
          <w:rFonts w:ascii="宋体" w:hAnsi="宋体" w:hint="eastAsia"/>
          <w:sz w:val="24"/>
          <w:szCs w:val="24"/>
        </w:rPr>
        <w:t>）比选报价函；</w:t>
      </w:r>
    </w:p>
    <w:p w:rsidR="008B03BB" w:rsidRDefault="000C5735">
      <w:pPr>
        <w:spacing w:line="460" w:lineRule="exact"/>
        <w:ind w:firstLineChars="200" w:firstLine="480"/>
        <w:jc w:val="left"/>
        <w:rPr>
          <w:rFonts w:ascii="宋体" w:hAnsi="宋体"/>
          <w:sz w:val="24"/>
          <w:szCs w:val="24"/>
        </w:rPr>
      </w:pPr>
      <w:r>
        <w:rPr>
          <w:rFonts w:ascii="宋体" w:hAnsi="宋体" w:hint="eastAsia"/>
          <w:sz w:val="24"/>
          <w:szCs w:val="24"/>
        </w:rPr>
        <w:t>（</w:t>
      </w:r>
      <w:r>
        <w:rPr>
          <w:rFonts w:ascii="宋体" w:hAnsi="宋体" w:hint="eastAsia"/>
          <w:sz w:val="24"/>
          <w:szCs w:val="24"/>
        </w:rPr>
        <w:t>2</w:t>
      </w:r>
      <w:r>
        <w:rPr>
          <w:rFonts w:ascii="宋体" w:hAnsi="宋体" w:hint="eastAsia"/>
          <w:sz w:val="24"/>
          <w:szCs w:val="24"/>
        </w:rPr>
        <w:t>）法定代表人身份证明及授权委托书；</w:t>
      </w:r>
    </w:p>
    <w:p w:rsidR="008B03BB" w:rsidRDefault="000C5735">
      <w:pPr>
        <w:spacing w:line="460" w:lineRule="exact"/>
        <w:ind w:firstLineChars="200" w:firstLine="480"/>
        <w:jc w:val="left"/>
        <w:rPr>
          <w:rFonts w:ascii="宋体" w:hAnsi="宋体"/>
          <w:sz w:val="24"/>
          <w:szCs w:val="24"/>
        </w:rPr>
      </w:pPr>
      <w:r>
        <w:rPr>
          <w:rFonts w:ascii="宋体" w:hAnsi="宋体" w:hint="eastAsia"/>
          <w:sz w:val="24"/>
          <w:szCs w:val="24"/>
        </w:rPr>
        <w:t>（</w:t>
      </w:r>
      <w:r>
        <w:rPr>
          <w:rFonts w:ascii="宋体" w:hAnsi="宋体" w:hint="eastAsia"/>
          <w:sz w:val="24"/>
          <w:szCs w:val="24"/>
        </w:rPr>
        <w:t>3</w:t>
      </w:r>
      <w:r>
        <w:rPr>
          <w:rFonts w:ascii="宋体" w:hAnsi="宋体" w:hint="eastAsia"/>
          <w:sz w:val="24"/>
          <w:szCs w:val="24"/>
        </w:rPr>
        <w:t>）营业执照副本；</w:t>
      </w:r>
    </w:p>
    <w:p w:rsidR="008B03BB" w:rsidRDefault="000C5735">
      <w:pPr>
        <w:spacing w:line="460" w:lineRule="exact"/>
        <w:ind w:firstLineChars="200" w:firstLine="480"/>
        <w:jc w:val="left"/>
        <w:rPr>
          <w:rFonts w:ascii="宋体" w:hAnsi="宋体"/>
          <w:sz w:val="24"/>
          <w:szCs w:val="24"/>
        </w:rPr>
      </w:pPr>
      <w:r>
        <w:rPr>
          <w:rFonts w:ascii="宋体" w:hAnsi="宋体" w:hint="eastAsia"/>
          <w:sz w:val="24"/>
          <w:szCs w:val="24"/>
        </w:rPr>
        <w:t>（</w:t>
      </w:r>
      <w:r>
        <w:rPr>
          <w:rFonts w:ascii="宋体" w:hAnsi="宋体" w:hint="eastAsia"/>
          <w:sz w:val="24"/>
          <w:szCs w:val="24"/>
        </w:rPr>
        <w:t>4</w:t>
      </w:r>
      <w:r>
        <w:rPr>
          <w:rFonts w:ascii="宋体" w:hAnsi="宋体" w:hint="eastAsia"/>
          <w:sz w:val="24"/>
          <w:szCs w:val="24"/>
        </w:rPr>
        <w:t>）商务部分；</w:t>
      </w:r>
    </w:p>
    <w:p w:rsidR="008B03BB" w:rsidRDefault="000C5735">
      <w:pPr>
        <w:spacing w:line="460" w:lineRule="exact"/>
        <w:ind w:firstLineChars="200" w:firstLine="480"/>
        <w:jc w:val="left"/>
        <w:rPr>
          <w:rFonts w:ascii="宋体" w:hAnsi="宋体"/>
          <w:sz w:val="24"/>
          <w:szCs w:val="24"/>
        </w:rPr>
      </w:pPr>
      <w:r>
        <w:rPr>
          <w:rFonts w:ascii="宋体" w:hAnsi="宋体" w:hint="eastAsia"/>
          <w:sz w:val="24"/>
          <w:szCs w:val="24"/>
        </w:rPr>
        <w:t>（</w:t>
      </w:r>
      <w:r>
        <w:rPr>
          <w:rFonts w:ascii="宋体" w:hAnsi="宋体" w:hint="eastAsia"/>
          <w:sz w:val="24"/>
          <w:szCs w:val="24"/>
        </w:rPr>
        <w:t>5</w:t>
      </w:r>
      <w:r>
        <w:rPr>
          <w:rFonts w:ascii="宋体" w:hAnsi="宋体" w:hint="eastAsia"/>
          <w:sz w:val="24"/>
          <w:szCs w:val="24"/>
        </w:rPr>
        <w:t>）技术部分；</w:t>
      </w:r>
    </w:p>
    <w:p w:rsidR="008B03BB" w:rsidRDefault="000C5735">
      <w:pPr>
        <w:spacing w:line="460" w:lineRule="exact"/>
        <w:ind w:firstLineChars="200" w:firstLine="480"/>
        <w:jc w:val="left"/>
        <w:rPr>
          <w:rFonts w:ascii="宋体" w:hAnsi="宋体"/>
          <w:sz w:val="24"/>
          <w:szCs w:val="24"/>
        </w:rPr>
      </w:pPr>
      <w:r>
        <w:rPr>
          <w:rFonts w:ascii="宋体" w:hAnsi="宋体" w:hint="eastAsia"/>
          <w:sz w:val="24"/>
          <w:szCs w:val="24"/>
        </w:rPr>
        <w:t>（</w:t>
      </w:r>
      <w:r>
        <w:rPr>
          <w:rFonts w:ascii="宋体" w:hAnsi="宋体" w:hint="eastAsia"/>
          <w:sz w:val="24"/>
          <w:szCs w:val="24"/>
        </w:rPr>
        <w:t>6</w:t>
      </w:r>
      <w:r>
        <w:rPr>
          <w:rFonts w:ascii="宋体" w:hAnsi="宋体" w:hint="eastAsia"/>
          <w:sz w:val="24"/>
          <w:szCs w:val="24"/>
        </w:rPr>
        <w:t>）其它须说明材料。</w:t>
      </w:r>
    </w:p>
    <w:p w:rsidR="008B03BB" w:rsidRDefault="000C5735">
      <w:pPr>
        <w:spacing w:line="460" w:lineRule="exact"/>
        <w:ind w:firstLineChars="200" w:firstLine="480"/>
        <w:jc w:val="left"/>
        <w:rPr>
          <w:rFonts w:ascii="宋体" w:hAnsi="宋体"/>
          <w:sz w:val="24"/>
          <w:szCs w:val="24"/>
        </w:rPr>
      </w:pPr>
      <w:r>
        <w:rPr>
          <w:rFonts w:ascii="宋体" w:hAnsi="宋体"/>
          <w:sz w:val="24"/>
          <w:szCs w:val="24"/>
        </w:rPr>
        <w:t>响应文件的上述组成部分如存在内容不一致的，以响应函为准。</w:t>
      </w:r>
    </w:p>
    <w:p w:rsidR="008B03BB" w:rsidRDefault="000C5735">
      <w:pPr>
        <w:spacing w:line="460" w:lineRule="exact"/>
        <w:ind w:firstLineChars="200" w:firstLine="480"/>
        <w:jc w:val="left"/>
        <w:rPr>
          <w:rFonts w:ascii="宋体" w:hAnsi="宋体"/>
          <w:sz w:val="24"/>
          <w:szCs w:val="24"/>
        </w:rPr>
      </w:pPr>
      <w:r>
        <w:rPr>
          <w:rFonts w:ascii="宋体" w:hAnsi="宋体"/>
          <w:sz w:val="24"/>
          <w:szCs w:val="24"/>
        </w:rPr>
        <w:t>3</w:t>
      </w:r>
      <w:r>
        <w:rPr>
          <w:rFonts w:ascii="宋体" w:hAnsi="宋体" w:hint="eastAsia"/>
          <w:sz w:val="24"/>
          <w:szCs w:val="24"/>
        </w:rPr>
        <w:t>．</w:t>
      </w:r>
      <w:r>
        <w:rPr>
          <w:rFonts w:ascii="宋体" w:hAnsi="宋体"/>
          <w:sz w:val="24"/>
          <w:szCs w:val="24"/>
        </w:rPr>
        <w:t>我方承诺响应</w:t>
      </w:r>
      <w:r>
        <w:rPr>
          <w:rFonts w:ascii="宋体" w:hAnsi="宋体" w:hint="eastAsia"/>
          <w:sz w:val="24"/>
          <w:szCs w:val="24"/>
        </w:rPr>
        <w:t>比选</w:t>
      </w:r>
      <w:r>
        <w:rPr>
          <w:rFonts w:ascii="宋体" w:hAnsi="宋体"/>
          <w:sz w:val="24"/>
          <w:szCs w:val="24"/>
        </w:rPr>
        <w:t>文件的全部要求。</w:t>
      </w:r>
    </w:p>
    <w:p w:rsidR="008B03BB" w:rsidRDefault="000C5735">
      <w:pPr>
        <w:spacing w:line="460" w:lineRule="exact"/>
        <w:ind w:firstLineChars="200" w:firstLine="480"/>
        <w:jc w:val="left"/>
        <w:rPr>
          <w:rFonts w:ascii="宋体" w:hAnsi="宋体"/>
          <w:sz w:val="24"/>
          <w:szCs w:val="24"/>
        </w:rPr>
      </w:pPr>
      <w:r>
        <w:rPr>
          <w:rFonts w:ascii="宋体" w:hAnsi="宋体"/>
          <w:sz w:val="24"/>
          <w:szCs w:val="24"/>
        </w:rPr>
        <w:t>4</w:t>
      </w:r>
      <w:r>
        <w:rPr>
          <w:rFonts w:ascii="宋体" w:hAnsi="宋体" w:hint="eastAsia"/>
          <w:sz w:val="24"/>
          <w:szCs w:val="24"/>
        </w:rPr>
        <w:t>．</w:t>
      </w:r>
      <w:r>
        <w:rPr>
          <w:rFonts w:ascii="宋体" w:hAnsi="宋体"/>
          <w:sz w:val="24"/>
          <w:szCs w:val="24"/>
        </w:rPr>
        <w:t>我方承诺在</w:t>
      </w:r>
      <w:r>
        <w:rPr>
          <w:rFonts w:ascii="宋体" w:hAnsi="宋体" w:hint="eastAsia"/>
          <w:sz w:val="24"/>
          <w:szCs w:val="24"/>
        </w:rPr>
        <w:t>比选</w:t>
      </w:r>
      <w:r>
        <w:rPr>
          <w:rFonts w:ascii="宋体" w:hAnsi="宋体"/>
          <w:sz w:val="24"/>
          <w:szCs w:val="24"/>
        </w:rPr>
        <w:t>文件规定的响应文件有效期内不撤销响应文件。</w:t>
      </w:r>
    </w:p>
    <w:p w:rsidR="008B03BB" w:rsidRDefault="000C5735">
      <w:pPr>
        <w:spacing w:line="460" w:lineRule="exact"/>
        <w:ind w:firstLineChars="200" w:firstLine="480"/>
        <w:jc w:val="left"/>
        <w:rPr>
          <w:rFonts w:ascii="宋体" w:hAnsi="宋体"/>
          <w:sz w:val="24"/>
          <w:szCs w:val="24"/>
        </w:rPr>
      </w:pPr>
      <w:r>
        <w:rPr>
          <w:rFonts w:ascii="宋体" w:hAnsi="宋体" w:hint="eastAsia"/>
          <w:sz w:val="24"/>
          <w:szCs w:val="24"/>
        </w:rPr>
        <w:t>5</w:t>
      </w:r>
      <w:r>
        <w:rPr>
          <w:rFonts w:ascii="宋体" w:hAnsi="宋体" w:hint="eastAsia"/>
          <w:sz w:val="24"/>
          <w:szCs w:val="24"/>
        </w:rPr>
        <w:t>．</w:t>
      </w:r>
      <w:r>
        <w:rPr>
          <w:rFonts w:ascii="宋体" w:hAnsi="宋体"/>
          <w:sz w:val="24"/>
          <w:szCs w:val="24"/>
        </w:rPr>
        <w:t>如我方成交，我方承诺：</w:t>
      </w:r>
    </w:p>
    <w:p w:rsidR="008B03BB" w:rsidRDefault="000C5735">
      <w:pPr>
        <w:spacing w:line="460" w:lineRule="exact"/>
        <w:ind w:firstLineChars="200" w:firstLine="480"/>
        <w:jc w:val="left"/>
        <w:rPr>
          <w:rFonts w:ascii="宋体" w:hAnsi="宋体"/>
          <w:sz w:val="24"/>
          <w:szCs w:val="24"/>
        </w:rPr>
      </w:pPr>
      <w:r>
        <w:rPr>
          <w:rFonts w:ascii="宋体" w:hAnsi="宋体"/>
          <w:sz w:val="24"/>
          <w:szCs w:val="24"/>
        </w:rPr>
        <w:t>（</w:t>
      </w:r>
      <w:r>
        <w:rPr>
          <w:rFonts w:ascii="宋体" w:hAnsi="宋体"/>
          <w:sz w:val="24"/>
          <w:szCs w:val="24"/>
        </w:rPr>
        <w:t>1</w:t>
      </w:r>
      <w:r>
        <w:rPr>
          <w:rFonts w:ascii="宋体" w:hAnsi="宋体" w:hint="eastAsia"/>
          <w:sz w:val="24"/>
          <w:szCs w:val="24"/>
        </w:rPr>
        <w:t>）</w:t>
      </w:r>
      <w:r>
        <w:rPr>
          <w:rFonts w:ascii="宋体" w:hAnsi="宋体"/>
          <w:sz w:val="24"/>
          <w:szCs w:val="24"/>
        </w:rPr>
        <w:t>在收到成交通知书后，在成交通知书规定的期限内与你方签订合同；</w:t>
      </w:r>
    </w:p>
    <w:p w:rsidR="008B03BB" w:rsidRDefault="000C5735">
      <w:pPr>
        <w:spacing w:line="460" w:lineRule="exact"/>
        <w:ind w:firstLineChars="200" w:firstLine="480"/>
        <w:jc w:val="left"/>
        <w:rPr>
          <w:rFonts w:ascii="宋体" w:hAnsi="宋体"/>
          <w:sz w:val="24"/>
          <w:szCs w:val="24"/>
        </w:rPr>
      </w:pPr>
      <w:r>
        <w:rPr>
          <w:rFonts w:ascii="宋体" w:hAnsi="宋体"/>
          <w:sz w:val="24"/>
          <w:szCs w:val="24"/>
        </w:rPr>
        <w:t>（</w:t>
      </w:r>
      <w:r>
        <w:rPr>
          <w:rFonts w:ascii="宋体" w:hAnsi="宋体"/>
          <w:sz w:val="24"/>
          <w:szCs w:val="24"/>
        </w:rPr>
        <w:t>2</w:t>
      </w:r>
      <w:r>
        <w:rPr>
          <w:rFonts w:ascii="宋体" w:hAnsi="宋体" w:hint="eastAsia"/>
          <w:sz w:val="24"/>
          <w:szCs w:val="24"/>
        </w:rPr>
        <w:t>）</w:t>
      </w:r>
      <w:r>
        <w:rPr>
          <w:rFonts w:ascii="宋体" w:hAnsi="宋体"/>
          <w:sz w:val="24"/>
          <w:szCs w:val="24"/>
        </w:rPr>
        <w:t>在签订合同时不向你方提出附加条件；</w:t>
      </w:r>
    </w:p>
    <w:p w:rsidR="008B03BB" w:rsidRDefault="000C5735">
      <w:pPr>
        <w:spacing w:line="460" w:lineRule="exact"/>
        <w:ind w:firstLineChars="200" w:firstLine="480"/>
        <w:jc w:val="left"/>
        <w:rPr>
          <w:rFonts w:ascii="宋体" w:hAnsi="宋体"/>
          <w:sz w:val="24"/>
          <w:szCs w:val="24"/>
        </w:rPr>
      </w:pPr>
      <w:r>
        <w:rPr>
          <w:rFonts w:ascii="宋体" w:hAnsi="宋体"/>
          <w:sz w:val="24"/>
          <w:szCs w:val="24"/>
        </w:rPr>
        <w:t>（</w:t>
      </w:r>
      <w:r>
        <w:rPr>
          <w:rFonts w:ascii="宋体" w:hAnsi="宋体" w:hint="eastAsia"/>
          <w:sz w:val="24"/>
          <w:szCs w:val="24"/>
        </w:rPr>
        <w:t>3</w:t>
      </w:r>
      <w:r>
        <w:rPr>
          <w:rFonts w:ascii="宋体" w:hAnsi="宋体" w:hint="eastAsia"/>
          <w:sz w:val="24"/>
          <w:szCs w:val="24"/>
        </w:rPr>
        <w:t>）</w:t>
      </w:r>
      <w:r>
        <w:rPr>
          <w:rFonts w:ascii="宋体" w:hAnsi="宋体"/>
          <w:sz w:val="24"/>
          <w:szCs w:val="24"/>
        </w:rPr>
        <w:t>在合同约定的期限内完成合同规定的全部义务。</w:t>
      </w:r>
    </w:p>
    <w:p w:rsidR="008B03BB" w:rsidRDefault="000C5735">
      <w:pPr>
        <w:spacing w:line="460" w:lineRule="exact"/>
        <w:ind w:firstLineChars="200" w:firstLine="480"/>
        <w:jc w:val="left"/>
        <w:rPr>
          <w:rFonts w:ascii="宋体" w:hAnsi="宋体"/>
          <w:sz w:val="24"/>
          <w:szCs w:val="24"/>
        </w:rPr>
      </w:pPr>
      <w:r>
        <w:rPr>
          <w:rFonts w:ascii="宋体" w:hAnsi="宋体"/>
          <w:sz w:val="24"/>
          <w:szCs w:val="24"/>
        </w:rPr>
        <w:t>6</w:t>
      </w:r>
      <w:r>
        <w:rPr>
          <w:rFonts w:ascii="宋体" w:hAnsi="宋体" w:hint="eastAsia"/>
          <w:sz w:val="24"/>
          <w:szCs w:val="24"/>
        </w:rPr>
        <w:t>．</w:t>
      </w:r>
      <w:r>
        <w:rPr>
          <w:rFonts w:ascii="宋体" w:hAnsi="宋体"/>
          <w:sz w:val="24"/>
          <w:szCs w:val="24"/>
        </w:rPr>
        <w:t>我方在此声明，所递交的响应文件及有关资料内容完整、真实和准确。</w:t>
      </w:r>
    </w:p>
    <w:p w:rsidR="008B03BB" w:rsidRDefault="000C5735">
      <w:pPr>
        <w:spacing w:line="460" w:lineRule="exact"/>
        <w:ind w:firstLineChars="200" w:firstLine="480"/>
        <w:jc w:val="left"/>
        <w:rPr>
          <w:rFonts w:ascii="宋体" w:hAnsi="宋体"/>
          <w:sz w:val="24"/>
          <w:szCs w:val="24"/>
        </w:rPr>
      </w:pPr>
      <w:r>
        <w:rPr>
          <w:rFonts w:ascii="宋体" w:hAnsi="宋体"/>
          <w:sz w:val="24"/>
          <w:szCs w:val="24"/>
        </w:rPr>
        <w:t>7</w:t>
      </w:r>
      <w:r>
        <w:rPr>
          <w:rFonts w:ascii="宋体" w:hAnsi="宋体" w:hint="eastAsia"/>
          <w:sz w:val="24"/>
          <w:szCs w:val="24"/>
        </w:rPr>
        <w:t>．</w:t>
      </w:r>
      <w:r>
        <w:rPr>
          <w:rFonts w:ascii="宋体" w:hAnsi="宋体" w:hint="eastAsia"/>
          <w:sz w:val="24"/>
          <w:szCs w:val="24"/>
          <w:u w:val="single"/>
        </w:rPr>
        <w:t xml:space="preserve">                          </w:t>
      </w:r>
      <w:r>
        <w:rPr>
          <w:rFonts w:ascii="宋体" w:hAnsi="宋体"/>
          <w:sz w:val="24"/>
          <w:szCs w:val="24"/>
        </w:rPr>
        <w:t>（其他补充说明）。</w:t>
      </w:r>
    </w:p>
    <w:p w:rsidR="008B03BB" w:rsidRDefault="008B03BB">
      <w:pPr>
        <w:spacing w:line="460" w:lineRule="exact"/>
        <w:ind w:firstLineChars="850" w:firstLine="2040"/>
        <w:jc w:val="left"/>
        <w:rPr>
          <w:rFonts w:ascii="宋体" w:hAnsi="宋体"/>
          <w:sz w:val="24"/>
          <w:szCs w:val="24"/>
        </w:rPr>
      </w:pPr>
    </w:p>
    <w:p w:rsidR="008B03BB" w:rsidRDefault="000C5735">
      <w:pPr>
        <w:spacing w:line="460" w:lineRule="exact"/>
        <w:ind w:firstLineChars="800" w:firstLine="1920"/>
        <w:jc w:val="left"/>
        <w:rPr>
          <w:rFonts w:ascii="宋体" w:hAnsi="宋体"/>
          <w:sz w:val="24"/>
          <w:szCs w:val="24"/>
        </w:rPr>
      </w:pPr>
      <w:r>
        <w:rPr>
          <w:rFonts w:ascii="宋体" w:hAnsi="宋体"/>
          <w:sz w:val="24"/>
          <w:szCs w:val="24"/>
        </w:rPr>
        <w:t>供</w:t>
      </w:r>
      <w:r>
        <w:rPr>
          <w:rFonts w:ascii="宋体" w:hAnsi="宋体" w:hint="eastAsia"/>
          <w:sz w:val="24"/>
          <w:szCs w:val="24"/>
        </w:rPr>
        <w:t xml:space="preserve"> </w:t>
      </w:r>
      <w:r>
        <w:rPr>
          <w:rFonts w:ascii="宋体" w:hAnsi="宋体"/>
          <w:sz w:val="24"/>
          <w:szCs w:val="24"/>
        </w:rPr>
        <w:t>应</w:t>
      </w:r>
      <w:r>
        <w:rPr>
          <w:rFonts w:ascii="宋体" w:hAnsi="宋体" w:hint="eastAsia"/>
          <w:sz w:val="24"/>
          <w:szCs w:val="24"/>
        </w:rPr>
        <w:t xml:space="preserve"> </w:t>
      </w:r>
      <w:r>
        <w:rPr>
          <w:rFonts w:ascii="宋体" w:hAnsi="宋体"/>
          <w:sz w:val="24"/>
          <w:szCs w:val="24"/>
        </w:rPr>
        <w:t>商：</w:t>
      </w:r>
      <w:r>
        <w:rPr>
          <w:rFonts w:ascii="宋体" w:hAnsi="宋体" w:hint="eastAsia"/>
          <w:sz w:val="24"/>
          <w:szCs w:val="24"/>
          <w:u w:val="single"/>
        </w:rPr>
        <w:t xml:space="preserve">                                      </w:t>
      </w:r>
      <w:r>
        <w:rPr>
          <w:rFonts w:ascii="宋体" w:hAnsi="宋体"/>
          <w:sz w:val="24"/>
          <w:szCs w:val="24"/>
        </w:rPr>
        <w:t>（盖单位章）</w:t>
      </w:r>
    </w:p>
    <w:p w:rsidR="008B03BB" w:rsidRDefault="000C5735">
      <w:pPr>
        <w:spacing w:line="460" w:lineRule="exact"/>
        <w:ind w:firstLineChars="800" w:firstLine="1920"/>
        <w:jc w:val="left"/>
        <w:rPr>
          <w:rFonts w:ascii="宋体" w:hAnsi="宋体"/>
          <w:sz w:val="24"/>
          <w:szCs w:val="24"/>
        </w:rPr>
      </w:pPr>
      <w:r>
        <w:rPr>
          <w:rFonts w:ascii="宋体" w:hAnsi="宋体"/>
          <w:sz w:val="24"/>
          <w:szCs w:val="24"/>
        </w:rPr>
        <w:t>法定代表人或其授权的代理人：</w:t>
      </w:r>
      <w:r>
        <w:rPr>
          <w:rFonts w:ascii="宋体" w:hAnsi="宋体" w:hint="eastAsia"/>
          <w:sz w:val="24"/>
          <w:szCs w:val="24"/>
          <w:u w:val="single"/>
        </w:rPr>
        <w:t xml:space="preserve">                        </w:t>
      </w:r>
      <w:r>
        <w:rPr>
          <w:rFonts w:ascii="宋体" w:hAnsi="宋体"/>
          <w:sz w:val="24"/>
          <w:szCs w:val="24"/>
        </w:rPr>
        <w:t>（签字）</w:t>
      </w:r>
    </w:p>
    <w:p w:rsidR="008B03BB" w:rsidRDefault="000C5735">
      <w:pPr>
        <w:spacing w:line="460" w:lineRule="exact"/>
        <w:ind w:firstLineChars="800" w:firstLine="1920"/>
        <w:jc w:val="left"/>
        <w:rPr>
          <w:rFonts w:ascii="宋体" w:hAnsi="宋体"/>
          <w:sz w:val="24"/>
          <w:szCs w:val="24"/>
          <w:u w:val="single"/>
        </w:rPr>
      </w:pPr>
      <w:r>
        <w:rPr>
          <w:rFonts w:ascii="宋体" w:hAnsi="宋体"/>
          <w:sz w:val="24"/>
          <w:szCs w:val="24"/>
        </w:rPr>
        <w:t>地</w:t>
      </w:r>
      <w:r>
        <w:rPr>
          <w:rFonts w:ascii="宋体" w:hAnsi="宋体" w:hint="eastAsia"/>
          <w:sz w:val="24"/>
          <w:szCs w:val="24"/>
        </w:rPr>
        <w:t xml:space="preserve">    </w:t>
      </w:r>
      <w:r>
        <w:rPr>
          <w:rFonts w:ascii="宋体" w:hAnsi="宋体"/>
          <w:sz w:val="24"/>
          <w:szCs w:val="24"/>
        </w:rPr>
        <w:t>址：</w:t>
      </w:r>
      <w:r>
        <w:rPr>
          <w:rFonts w:ascii="宋体" w:hAnsi="宋体" w:hint="eastAsia"/>
          <w:sz w:val="24"/>
          <w:szCs w:val="24"/>
          <w:u w:val="single"/>
        </w:rPr>
        <w:t xml:space="preserve">                                               </w:t>
      </w:r>
    </w:p>
    <w:p w:rsidR="008B03BB" w:rsidRDefault="000C5735">
      <w:pPr>
        <w:spacing w:line="460" w:lineRule="exact"/>
        <w:ind w:firstLineChars="800" w:firstLine="1920"/>
        <w:jc w:val="left"/>
        <w:rPr>
          <w:rFonts w:ascii="宋体" w:hAnsi="宋体"/>
          <w:sz w:val="24"/>
          <w:szCs w:val="24"/>
          <w:u w:val="single"/>
        </w:rPr>
      </w:pPr>
      <w:r>
        <w:rPr>
          <w:rFonts w:ascii="宋体" w:hAnsi="宋体" w:hint="eastAsia"/>
          <w:sz w:val="24"/>
          <w:szCs w:val="24"/>
        </w:rPr>
        <w:t>电子邮箱：</w:t>
      </w:r>
      <w:r>
        <w:rPr>
          <w:rFonts w:ascii="宋体" w:hAnsi="宋体" w:hint="eastAsia"/>
          <w:sz w:val="24"/>
          <w:szCs w:val="24"/>
          <w:u w:val="single"/>
        </w:rPr>
        <w:t xml:space="preserve">                                               </w:t>
      </w:r>
    </w:p>
    <w:p w:rsidR="008B03BB" w:rsidRDefault="000C5735">
      <w:pPr>
        <w:spacing w:line="460" w:lineRule="exact"/>
        <w:ind w:firstLineChars="800" w:firstLine="1920"/>
        <w:jc w:val="left"/>
        <w:rPr>
          <w:rFonts w:ascii="宋体" w:hAnsi="宋体"/>
          <w:sz w:val="24"/>
          <w:szCs w:val="24"/>
        </w:rPr>
      </w:pPr>
      <w:r>
        <w:rPr>
          <w:rFonts w:ascii="宋体" w:hAnsi="宋体" w:hint="eastAsia"/>
          <w:sz w:val="24"/>
          <w:szCs w:val="24"/>
        </w:rPr>
        <w:t>电</w:t>
      </w:r>
      <w:r>
        <w:rPr>
          <w:rFonts w:ascii="宋体" w:hAnsi="宋体" w:hint="eastAsia"/>
          <w:sz w:val="24"/>
          <w:szCs w:val="24"/>
        </w:rPr>
        <w:t xml:space="preserve">    </w:t>
      </w:r>
      <w:r>
        <w:rPr>
          <w:rFonts w:ascii="宋体" w:hAnsi="宋体" w:hint="eastAsia"/>
          <w:sz w:val="24"/>
          <w:szCs w:val="24"/>
        </w:rPr>
        <w:t>话：</w:t>
      </w:r>
      <w:r>
        <w:rPr>
          <w:rFonts w:ascii="宋体" w:hAnsi="宋体" w:hint="eastAsia"/>
          <w:sz w:val="24"/>
          <w:szCs w:val="24"/>
          <w:u w:val="single"/>
        </w:rPr>
        <w:t xml:space="preserve">                                               </w:t>
      </w:r>
    </w:p>
    <w:p w:rsidR="008B03BB" w:rsidRDefault="000C5735">
      <w:pPr>
        <w:spacing w:line="460" w:lineRule="exact"/>
        <w:ind w:firstLineChars="800" w:firstLine="1920"/>
        <w:jc w:val="left"/>
        <w:rPr>
          <w:rFonts w:ascii="宋体" w:hAnsi="宋体"/>
          <w:sz w:val="24"/>
          <w:szCs w:val="24"/>
        </w:rPr>
      </w:pPr>
      <w:r>
        <w:rPr>
          <w:rFonts w:ascii="宋体" w:hAnsi="宋体" w:hint="eastAsia"/>
          <w:sz w:val="24"/>
          <w:szCs w:val="24"/>
        </w:rPr>
        <w:t>传</w:t>
      </w:r>
      <w:r>
        <w:rPr>
          <w:rFonts w:ascii="宋体" w:hAnsi="宋体" w:hint="eastAsia"/>
          <w:sz w:val="24"/>
          <w:szCs w:val="24"/>
        </w:rPr>
        <w:t xml:space="preserve">    </w:t>
      </w:r>
      <w:r>
        <w:rPr>
          <w:rFonts w:ascii="宋体" w:hAnsi="宋体" w:hint="eastAsia"/>
          <w:sz w:val="24"/>
          <w:szCs w:val="24"/>
        </w:rPr>
        <w:t>真：</w:t>
      </w:r>
      <w:r>
        <w:rPr>
          <w:rFonts w:ascii="宋体" w:hAnsi="宋体" w:hint="eastAsia"/>
          <w:sz w:val="24"/>
          <w:szCs w:val="24"/>
          <w:u w:val="single"/>
        </w:rPr>
        <w:t xml:space="preserve">                                               </w:t>
      </w:r>
    </w:p>
    <w:p w:rsidR="008B03BB" w:rsidRDefault="000C5735">
      <w:pPr>
        <w:spacing w:line="460" w:lineRule="exact"/>
        <w:ind w:firstLineChars="3250" w:firstLine="7800"/>
        <w:jc w:val="left"/>
        <w:rPr>
          <w:rFonts w:ascii="宋体" w:hAnsi="宋体"/>
          <w:sz w:val="24"/>
          <w:szCs w:val="24"/>
        </w:rPr>
      </w:pPr>
      <w:r>
        <w:rPr>
          <w:rFonts w:ascii="宋体" w:hAnsi="宋体" w:hint="eastAsia"/>
          <w:sz w:val="24"/>
          <w:szCs w:val="24"/>
        </w:rPr>
        <w:t>年</w:t>
      </w:r>
      <w:r>
        <w:rPr>
          <w:rFonts w:ascii="宋体" w:hAnsi="宋体" w:hint="eastAsia"/>
          <w:sz w:val="24"/>
          <w:szCs w:val="24"/>
        </w:rPr>
        <w:t xml:space="preserve">    </w:t>
      </w:r>
      <w:r>
        <w:rPr>
          <w:rFonts w:ascii="宋体" w:hAnsi="宋体" w:hint="eastAsia"/>
          <w:sz w:val="24"/>
          <w:szCs w:val="24"/>
        </w:rPr>
        <w:t>月</w:t>
      </w:r>
      <w:r>
        <w:rPr>
          <w:rFonts w:ascii="宋体" w:hAnsi="宋体" w:hint="eastAsia"/>
          <w:sz w:val="24"/>
          <w:szCs w:val="24"/>
        </w:rPr>
        <w:t xml:space="preserve">    </w:t>
      </w:r>
      <w:r>
        <w:rPr>
          <w:rFonts w:ascii="宋体" w:hAnsi="宋体" w:hint="eastAsia"/>
          <w:sz w:val="24"/>
          <w:szCs w:val="24"/>
        </w:rPr>
        <w:t>日</w:t>
      </w:r>
    </w:p>
    <w:p w:rsidR="008B03BB" w:rsidRDefault="000C5735">
      <w:pPr>
        <w:spacing w:line="400" w:lineRule="exact"/>
        <w:jc w:val="center"/>
        <w:rPr>
          <w:rFonts w:ascii="宋体" w:hAnsi="宋体"/>
          <w:b/>
          <w:sz w:val="32"/>
          <w:szCs w:val="32"/>
        </w:rPr>
      </w:pPr>
      <w:r>
        <w:rPr>
          <w:rFonts w:ascii="宋体" w:hAnsi="宋体"/>
          <w:b/>
          <w:sz w:val="32"/>
          <w:szCs w:val="32"/>
        </w:rPr>
        <w:lastRenderedPageBreak/>
        <w:t>二、授权委托书</w:t>
      </w:r>
    </w:p>
    <w:p w:rsidR="008B03BB" w:rsidRDefault="000C5735">
      <w:pPr>
        <w:spacing w:line="480" w:lineRule="exact"/>
        <w:jc w:val="center"/>
        <w:rPr>
          <w:rFonts w:ascii="宋体" w:hAnsi="宋体"/>
          <w:sz w:val="24"/>
          <w:szCs w:val="24"/>
        </w:rPr>
      </w:pPr>
      <w:r>
        <w:rPr>
          <w:rFonts w:ascii="宋体" w:hAnsi="宋体"/>
          <w:sz w:val="24"/>
          <w:szCs w:val="24"/>
        </w:rPr>
        <w:t>（适用于有委托代理人的情况）</w:t>
      </w:r>
    </w:p>
    <w:p w:rsidR="008B03BB" w:rsidRDefault="008B03BB">
      <w:pPr>
        <w:spacing w:line="480" w:lineRule="exact"/>
        <w:jc w:val="left"/>
        <w:rPr>
          <w:rFonts w:ascii="宋体" w:hAnsi="宋体"/>
          <w:sz w:val="24"/>
          <w:szCs w:val="24"/>
        </w:rPr>
      </w:pPr>
    </w:p>
    <w:p w:rsidR="008B03BB" w:rsidRDefault="000C5735">
      <w:pPr>
        <w:spacing w:line="480" w:lineRule="exact"/>
        <w:ind w:firstLineChars="200" w:firstLine="480"/>
        <w:jc w:val="left"/>
        <w:rPr>
          <w:rFonts w:ascii="宋体" w:hAnsi="宋体"/>
          <w:sz w:val="24"/>
          <w:szCs w:val="24"/>
          <w:u w:val="single"/>
        </w:rPr>
      </w:pPr>
      <w:r>
        <w:rPr>
          <w:rFonts w:ascii="宋体" w:hAnsi="宋体"/>
          <w:sz w:val="24"/>
          <w:szCs w:val="24"/>
        </w:rPr>
        <w:t>本人</w:t>
      </w:r>
      <w:r>
        <w:rPr>
          <w:rFonts w:ascii="宋体" w:hAnsi="宋体" w:hint="eastAsia"/>
          <w:sz w:val="24"/>
          <w:szCs w:val="24"/>
          <w:u w:val="single"/>
        </w:rPr>
        <w:t xml:space="preserve">          </w:t>
      </w:r>
      <w:r>
        <w:rPr>
          <w:rFonts w:ascii="宋体" w:hAnsi="宋体"/>
          <w:sz w:val="24"/>
          <w:szCs w:val="24"/>
        </w:rPr>
        <w:t>（姓名）系</w:t>
      </w:r>
      <w:r>
        <w:rPr>
          <w:rFonts w:ascii="宋体" w:hAnsi="宋体" w:hint="eastAsia"/>
          <w:sz w:val="24"/>
          <w:szCs w:val="24"/>
          <w:u w:val="single"/>
        </w:rPr>
        <w:t xml:space="preserve">                       </w:t>
      </w:r>
      <w:r>
        <w:rPr>
          <w:rFonts w:ascii="宋体" w:hAnsi="宋体"/>
          <w:sz w:val="24"/>
          <w:szCs w:val="24"/>
        </w:rPr>
        <w:t>（供应商名称）的法定代表人，现委托</w:t>
      </w:r>
      <w:r>
        <w:rPr>
          <w:rFonts w:ascii="宋体" w:hAnsi="宋体" w:hint="eastAsia"/>
          <w:sz w:val="24"/>
          <w:szCs w:val="24"/>
          <w:u w:val="single"/>
        </w:rPr>
        <w:t xml:space="preserve">         </w:t>
      </w:r>
      <w:r>
        <w:rPr>
          <w:rFonts w:ascii="宋体" w:hAnsi="宋体"/>
          <w:sz w:val="24"/>
          <w:szCs w:val="24"/>
        </w:rPr>
        <w:t>（姓名）为我方代理人。代理人根据授权</w:t>
      </w:r>
      <w:r>
        <w:rPr>
          <w:rFonts w:ascii="宋体" w:hAnsi="宋体" w:hint="eastAsia"/>
          <w:sz w:val="24"/>
          <w:szCs w:val="24"/>
        </w:rPr>
        <w:t>，</w:t>
      </w:r>
      <w:r>
        <w:rPr>
          <w:rFonts w:ascii="宋体" w:hAnsi="宋体"/>
          <w:sz w:val="24"/>
          <w:szCs w:val="24"/>
        </w:rPr>
        <w:t>以我方名义签署、澄清确认、递交、撤回、修改</w:t>
      </w:r>
      <w:r>
        <w:rPr>
          <w:rFonts w:ascii="宋体" w:hAnsi="宋体" w:hint="eastAsia"/>
          <w:sz w:val="24"/>
          <w:szCs w:val="24"/>
        </w:rPr>
        <w:t>比选</w:t>
      </w:r>
      <w:r>
        <w:rPr>
          <w:rFonts w:ascii="宋体" w:hAnsi="宋体"/>
          <w:sz w:val="24"/>
          <w:szCs w:val="24"/>
        </w:rPr>
        <w:t>项目响应文件、签订合同和处理有关事宜，其法律后果由我方承担。</w:t>
      </w:r>
    </w:p>
    <w:p w:rsidR="008B03BB" w:rsidRDefault="000C5735">
      <w:pPr>
        <w:spacing w:line="480" w:lineRule="exact"/>
        <w:jc w:val="left"/>
        <w:rPr>
          <w:rFonts w:ascii="宋体" w:hAnsi="宋体"/>
          <w:sz w:val="24"/>
          <w:szCs w:val="24"/>
        </w:rPr>
      </w:pPr>
      <w:r>
        <w:rPr>
          <w:rFonts w:ascii="宋体" w:hAnsi="宋体"/>
          <w:sz w:val="24"/>
          <w:szCs w:val="24"/>
        </w:rPr>
        <w:t>委托期限：自本委托书签署之日起至</w:t>
      </w:r>
      <w:r>
        <w:rPr>
          <w:rFonts w:ascii="宋体" w:hAnsi="宋体" w:hint="eastAsia"/>
          <w:sz w:val="24"/>
          <w:szCs w:val="24"/>
          <w:u w:val="single"/>
        </w:rPr>
        <w:t xml:space="preserve">                     </w:t>
      </w:r>
      <w:r>
        <w:rPr>
          <w:rFonts w:ascii="宋体" w:hAnsi="宋体" w:hint="eastAsia"/>
          <w:sz w:val="24"/>
          <w:szCs w:val="24"/>
        </w:rPr>
        <w:t>比选</w:t>
      </w:r>
      <w:r>
        <w:rPr>
          <w:rFonts w:ascii="宋体" w:hAnsi="宋体"/>
          <w:sz w:val="24"/>
          <w:szCs w:val="24"/>
        </w:rPr>
        <w:t>项目签订采购合同之日止。</w:t>
      </w:r>
    </w:p>
    <w:p w:rsidR="008B03BB" w:rsidRDefault="000C5735">
      <w:pPr>
        <w:spacing w:line="480" w:lineRule="exact"/>
        <w:ind w:firstLineChars="200" w:firstLine="480"/>
        <w:jc w:val="left"/>
        <w:rPr>
          <w:rFonts w:ascii="宋体" w:hAnsi="宋体"/>
          <w:sz w:val="24"/>
          <w:szCs w:val="24"/>
        </w:rPr>
      </w:pPr>
      <w:r>
        <w:rPr>
          <w:rFonts w:ascii="宋体" w:hAnsi="宋体"/>
          <w:sz w:val="24"/>
          <w:szCs w:val="24"/>
        </w:rPr>
        <w:t>代理人无转委托权。</w:t>
      </w:r>
    </w:p>
    <w:p w:rsidR="008B03BB" w:rsidRDefault="008B03BB">
      <w:pPr>
        <w:spacing w:line="480" w:lineRule="exact"/>
        <w:ind w:firstLineChars="200" w:firstLine="480"/>
        <w:jc w:val="left"/>
        <w:rPr>
          <w:rFonts w:ascii="宋体" w:hAnsi="宋体"/>
          <w:sz w:val="24"/>
          <w:szCs w:val="24"/>
        </w:rPr>
      </w:pPr>
    </w:p>
    <w:p w:rsidR="008B03BB" w:rsidRDefault="000C5735">
      <w:pPr>
        <w:spacing w:line="480" w:lineRule="exact"/>
        <w:ind w:firstLineChars="200" w:firstLine="480"/>
        <w:jc w:val="left"/>
        <w:rPr>
          <w:rFonts w:ascii="宋体" w:hAnsi="宋体"/>
          <w:sz w:val="24"/>
          <w:szCs w:val="24"/>
        </w:rPr>
      </w:pPr>
      <w:r>
        <w:rPr>
          <w:rFonts w:ascii="宋体" w:hAnsi="宋体"/>
          <w:sz w:val="24"/>
          <w:szCs w:val="24"/>
        </w:rPr>
        <w:t>附：法定代表人身份证复印件及委托代理人身份证复印件。</w:t>
      </w:r>
    </w:p>
    <w:p w:rsidR="008B03BB" w:rsidRDefault="008B03BB">
      <w:pPr>
        <w:spacing w:line="480" w:lineRule="exact"/>
        <w:jc w:val="left"/>
        <w:rPr>
          <w:rFonts w:ascii="宋体" w:hAnsi="宋体"/>
          <w:sz w:val="24"/>
          <w:szCs w:val="24"/>
        </w:rPr>
      </w:pPr>
    </w:p>
    <w:p w:rsidR="008B03BB" w:rsidRDefault="008B03BB">
      <w:pPr>
        <w:spacing w:line="480" w:lineRule="exact"/>
        <w:jc w:val="left"/>
        <w:rPr>
          <w:rFonts w:ascii="宋体" w:hAnsi="宋体"/>
          <w:sz w:val="24"/>
          <w:szCs w:val="24"/>
        </w:rPr>
      </w:pPr>
    </w:p>
    <w:p w:rsidR="008B03BB" w:rsidRDefault="008B03BB">
      <w:pPr>
        <w:spacing w:line="480" w:lineRule="exact"/>
        <w:jc w:val="left"/>
        <w:rPr>
          <w:rFonts w:ascii="宋体" w:hAnsi="宋体"/>
          <w:sz w:val="24"/>
          <w:szCs w:val="24"/>
        </w:rPr>
      </w:pPr>
    </w:p>
    <w:p w:rsidR="008B03BB" w:rsidRDefault="000C5735">
      <w:pPr>
        <w:spacing w:line="480" w:lineRule="exact"/>
        <w:ind w:firstLineChars="1250" w:firstLine="3000"/>
        <w:jc w:val="left"/>
        <w:rPr>
          <w:rFonts w:ascii="宋体" w:hAnsi="宋体"/>
          <w:sz w:val="24"/>
          <w:szCs w:val="24"/>
        </w:rPr>
      </w:pPr>
      <w:r>
        <w:rPr>
          <w:rFonts w:ascii="宋体" w:hAnsi="宋体"/>
          <w:sz w:val="24"/>
          <w:szCs w:val="24"/>
        </w:rPr>
        <w:t>供应商：</w:t>
      </w:r>
      <w:r>
        <w:rPr>
          <w:rFonts w:ascii="宋体" w:hAnsi="宋体" w:hint="eastAsia"/>
          <w:sz w:val="24"/>
          <w:szCs w:val="24"/>
          <w:u w:val="single"/>
        </w:rPr>
        <w:t xml:space="preserve">                      </w:t>
      </w:r>
      <w:r>
        <w:rPr>
          <w:rFonts w:ascii="宋体" w:hAnsi="宋体" w:hint="eastAsia"/>
          <w:sz w:val="24"/>
          <w:szCs w:val="24"/>
          <w:u w:val="single"/>
        </w:rPr>
        <w:t xml:space="preserve">        </w:t>
      </w:r>
      <w:r>
        <w:rPr>
          <w:rFonts w:ascii="宋体" w:hAnsi="宋体"/>
          <w:sz w:val="24"/>
          <w:szCs w:val="24"/>
        </w:rPr>
        <w:t>（盖单位章）</w:t>
      </w:r>
    </w:p>
    <w:p w:rsidR="008B03BB" w:rsidRDefault="000C5735">
      <w:pPr>
        <w:spacing w:line="480" w:lineRule="exact"/>
        <w:ind w:firstLineChars="1250" w:firstLine="3000"/>
        <w:jc w:val="left"/>
        <w:rPr>
          <w:rFonts w:ascii="宋体" w:hAnsi="宋体"/>
          <w:sz w:val="24"/>
          <w:szCs w:val="24"/>
        </w:rPr>
      </w:pPr>
      <w:r>
        <w:rPr>
          <w:rFonts w:ascii="宋体" w:hAnsi="宋体"/>
          <w:sz w:val="24"/>
          <w:szCs w:val="24"/>
        </w:rPr>
        <w:t>法定代表人：</w:t>
      </w:r>
      <w:r>
        <w:rPr>
          <w:rFonts w:ascii="宋体" w:hAnsi="宋体" w:hint="eastAsia"/>
          <w:sz w:val="24"/>
          <w:szCs w:val="24"/>
          <w:u w:val="single"/>
        </w:rPr>
        <w:t xml:space="preserve">                              </w:t>
      </w:r>
      <w:r>
        <w:rPr>
          <w:rFonts w:ascii="宋体" w:hAnsi="宋体"/>
          <w:sz w:val="24"/>
          <w:szCs w:val="24"/>
        </w:rPr>
        <w:t>（签字）</w:t>
      </w:r>
    </w:p>
    <w:p w:rsidR="008B03BB" w:rsidRDefault="000C5735">
      <w:pPr>
        <w:spacing w:line="480" w:lineRule="exact"/>
        <w:ind w:firstLineChars="1250" w:firstLine="3000"/>
        <w:jc w:val="left"/>
        <w:rPr>
          <w:rFonts w:ascii="宋体" w:hAnsi="宋体"/>
          <w:sz w:val="24"/>
          <w:szCs w:val="24"/>
          <w:u w:val="single"/>
        </w:rPr>
      </w:pPr>
      <w:r>
        <w:rPr>
          <w:rFonts w:ascii="宋体" w:hAnsi="宋体"/>
          <w:sz w:val="24"/>
          <w:szCs w:val="24"/>
        </w:rPr>
        <w:t>身份证号码：</w:t>
      </w:r>
      <w:r>
        <w:rPr>
          <w:rFonts w:ascii="宋体" w:hAnsi="宋体" w:hint="eastAsia"/>
          <w:sz w:val="24"/>
          <w:szCs w:val="24"/>
          <w:u w:val="single"/>
        </w:rPr>
        <w:t xml:space="preserve">                                      </w:t>
      </w:r>
    </w:p>
    <w:p w:rsidR="008B03BB" w:rsidRDefault="000C5735">
      <w:pPr>
        <w:spacing w:line="480" w:lineRule="exact"/>
        <w:ind w:firstLineChars="1250" w:firstLine="3000"/>
        <w:jc w:val="left"/>
        <w:rPr>
          <w:rFonts w:ascii="宋体" w:hAnsi="宋体"/>
          <w:sz w:val="24"/>
          <w:szCs w:val="24"/>
        </w:rPr>
      </w:pPr>
      <w:r>
        <w:rPr>
          <w:rFonts w:ascii="宋体" w:hAnsi="宋体"/>
          <w:sz w:val="24"/>
          <w:szCs w:val="24"/>
        </w:rPr>
        <w:t>委托代理人：</w:t>
      </w:r>
      <w:r>
        <w:rPr>
          <w:rFonts w:ascii="宋体" w:hAnsi="宋体" w:hint="eastAsia"/>
          <w:sz w:val="24"/>
          <w:szCs w:val="24"/>
          <w:u w:val="single"/>
        </w:rPr>
        <w:t xml:space="preserve">                              </w:t>
      </w:r>
      <w:r>
        <w:rPr>
          <w:rFonts w:ascii="宋体" w:hAnsi="宋体"/>
          <w:sz w:val="24"/>
          <w:szCs w:val="24"/>
        </w:rPr>
        <w:t>（签字）</w:t>
      </w:r>
    </w:p>
    <w:p w:rsidR="008B03BB" w:rsidRDefault="000C5735">
      <w:pPr>
        <w:spacing w:line="480" w:lineRule="exact"/>
        <w:ind w:firstLineChars="1250" w:firstLine="3000"/>
        <w:jc w:val="left"/>
        <w:rPr>
          <w:rFonts w:ascii="宋体" w:hAnsi="宋体"/>
          <w:sz w:val="24"/>
          <w:szCs w:val="24"/>
          <w:u w:val="single"/>
        </w:rPr>
      </w:pPr>
      <w:r>
        <w:rPr>
          <w:rFonts w:ascii="宋体" w:hAnsi="宋体"/>
          <w:sz w:val="24"/>
          <w:szCs w:val="24"/>
        </w:rPr>
        <w:t>身份证号码：</w:t>
      </w:r>
      <w:r>
        <w:rPr>
          <w:rFonts w:ascii="宋体" w:hAnsi="宋体" w:hint="eastAsia"/>
          <w:sz w:val="24"/>
          <w:szCs w:val="24"/>
          <w:u w:val="single"/>
        </w:rPr>
        <w:t xml:space="preserve">                                      </w:t>
      </w:r>
    </w:p>
    <w:p w:rsidR="008B03BB" w:rsidRDefault="008B03BB">
      <w:pPr>
        <w:spacing w:line="480" w:lineRule="exact"/>
        <w:ind w:firstLineChars="3100" w:firstLine="7440"/>
        <w:jc w:val="left"/>
        <w:rPr>
          <w:rFonts w:ascii="宋体" w:hAnsi="宋体"/>
          <w:sz w:val="24"/>
          <w:szCs w:val="24"/>
        </w:rPr>
      </w:pPr>
    </w:p>
    <w:p w:rsidR="008B03BB" w:rsidRDefault="000C5735">
      <w:pPr>
        <w:spacing w:line="480" w:lineRule="exact"/>
        <w:ind w:firstLineChars="3100" w:firstLine="7440"/>
        <w:jc w:val="left"/>
        <w:rPr>
          <w:rFonts w:ascii="宋体" w:hAnsi="宋体"/>
          <w:sz w:val="24"/>
          <w:szCs w:val="24"/>
        </w:rPr>
      </w:pPr>
      <w:r>
        <w:rPr>
          <w:rFonts w:ascii="宋体" w:hAnsi="宋体" w:hint="eastAsia"/>
          <w:sz w:val="24"/>
          <w:szCs w:val="24"/>
        </w:rPr>
        <w:t>年</w:t>
      </w:r>
      <w:r>
        <w:rPr>
          <w:rFonts w:ascii="宋体" w:hAnsi="宋体" w:hint="eastAsia"/>
          <w:sz w:val="24"/>
          <w:szCs w:val="24"/>
        </w:rPr>
        <w:t xml:space="preserve">    </w:t>
      </w:r>
      <w:r>
        <w:rPr>
          <w:rFonts w:ascii="宋体" w:hAnsi="宋体" w:hint="eastAsia"/>
          <w:sz w:val="24"/>
          <w:szCs w:val="24"/>
        </w:rPr>
        <w:t>月</w:t>
      </w:r>
      <w:r>
        <w:rPr>
          <w:rFonts w:ascii="宋体" w:hAnsi="宋体" w:hint="eastAsia"/>
          <w:sz w:val="24"/>
          <w:szCs w:val="24"/>
        </w:rPr>
        <w:t xml:space="preserve">    </w:t>
      </w:r>
      <w:r>
        <w:rPr>
          <w:rFonts w:ascii="宋体" w:hAnsi="宋体"/>
          <w:sz w:val="24"/>
          <w:szCs w:val="24"/>
        </w:rPr>
        <w:t>日</w:t>
      </w:r>
    </w:p>
    <w:p w:rsidR="008B03BB" w:rsidRDefault="008B03BB"/>
    <w:p w:rsidR="008B03BB" w:rsidRDefault="008B03BB"/>
    <w:p w:rsidR="008B03BB" w:rsidRDefault="008B03BB"/>
    <w:p w:rsidR="008B03BB" w:rsidRDefault="008B03BB"/>
    <w:p w:rsidR="008B03BB" w:rsidRDefault="008B03BB"/>
    <w:p w:rsidR="008B03BB" w:rsidRDefault="008B03BB"/>
    <w:p w:rsidR="008B03BB" w:rsidRDefault="008B03BB"/>
    <w:p w:rsidR="008B03BB" w:rsidRDefault="008B03BB"/>
    <w:p w:rsidR="008B03BB" w:rsidRDefault="008B03BB"/>
    <w:p w:rsidR="008B03BB" w:rsidRDefault="008B03BB"/>
    <w:p w:rsidR="008B03BB" w:rsidRDefault="008B03BB"/>
    <w:p w:rsidR="008B03BB" w:rsidRDefault="008B03BB"/>
    <w:p w:rsidR="008B03BB" w:rsidRDefault="008B03BB"/>
    <w:p w:rsidR="008B03BB" w:rsidRDefault="008B03BB"/>
    <w:p w:rsidR="008B03BB" w:rsidRDefault="000C5735">
      <w:pPr>
        <w:jc w:val="center"/>
        <w:rPr>
          <w:rFonts w:ascii="宋体" w:hAnsi="宋体"/>
          <w:b/>
          <w:sz w:val="32"/>
          <w:szCs w:val="32"/>
        </w:rPr>
      </w:pPr>
      <w:r>
        <w:rPr>
          <w:rFonts w:ascii="宋体" w:hAnsi="宋体" w:hint="eastAsia"/>
          <w:b/>
          <w:sz w:val="32"/>
          <w:szCs w:val="32"/>
        </w:rPr>
        <w:lastRenderedPageBreak/>
        <w:t>三、法定代表人身份证明</w:t>
      </w:r>
    </w:p>
    <w:p w:rsidR="008B03BB" w:rsidRDefault="008B03BB">
      <w:pPr>
        <w:spacing w:line="480" w:lineRule="exact"/>
        <w:ind w:left="765"/>
        <w:rPr>
          <w:rFonts w:ascii="宋体" w:hAnsi="宋体"/>
          <w:color w:val="000000"/>
          <w:sz w:val="24"/>
          <w:szCs w:val="24"/>
        </w:rPr>
      </w:pPr>
    </w:p>
    <w:p w:rsidR="008B03BB" w:rsidRDefault="000C5735">
      <w:pPr>
        <w:tabs>
          <w:tab w:val="left" w:pos="5685"/>
        </w:tabs>
        <w:autoSpaceDE w:val="0"/>
        <w:autoSpaceDN w:val="0"/>
        <w:adjustRightInd w:val="0"/>
        <w:snapToGrid w:val="0"/>
        <w:spacing w:line="480" w:lineRule="exact"/>
        <w:ind w:firstLineChars="200" w:firstLine="480"/>
        <w:jc w:val="left"/>
        <w:rPr>
          <w:rFonts w:ascii="宋体" w:hAnsi="宋体" w:cs="MingLiU"/>
          <w:color w:val="000000"/>
          <w:kern w:val="0"/>
          <w:sz w:val="24"/>
          <w:szCs w:val="24"/>
        </w:rPr>
      </w:pPr>
      <w:r>
        <w:rPr>
          <w:rFonts w:ascii="宋体" w:hAnsi="宋体" w:cs="MingLiU" w:hint="eastAsia"/>
          <w:color w:val="000000"/>
          <w:kern w:val="0"/>
          <w:sz w:val="24"/>
          <w:szCs w:val="24"/>
        </w:rPr>
        <w:t>响应人名称：</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p>
    <w:p w:rsidR="008B03BB" w:rsidRDefault="000C5735">
      <w:pPr>
        <w:tabs>
          <w:tab w:val="left" w:pos="5715"/>
        </w:tabs>
        <w:autoSpaceDE w:val="0"/>
        <w:autoSpaceDN w:val="0"/>
        <w:snapToGrid w:val="0"/>
        <w:spacing w:line="480" w:lineRule="exact"/>
        <w:ind w:firstLineChars="200" w:firstLine="480"/>
        <w:jc w:val="left"/>
        <w:rPr>
          <w:rFonts w:ascii="宋体" w:hAnsi="宋体" w:cs="MingLiU"/>
          <w:color w:val="000000"/>
          <w:kern w:val="0"/>
          <w:sz w:val="24"/>
          <w:szCs w:val="24"/>
        </w:rPr>
      </w:pPr>
      <w:r>
        <w:rPr>
          <w:rFonts w:ascii="宋体" w:hAnsi="宋体" w:cs="MingLiU" w:hint="eastAsia"/>
          <w:color w:val="000000"/>
          <w:kern w:val="0"/>
          <w:sz w:val="24"/>
          <w:szCs w:val="24"/>
        </w:rPr>
        <w:t>单位性质：</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p>
    <w:p w:rsidR="008B03BB" w:rsidRDefault="000C5735">
      <w:pPr>
        <w:tabs>
          <w:tab w:val="left" w:pos="5715"/>
        </w:tabs>
        <w:autoSpaceDE w:val="0"/>
        <w:autoSpaceDN w:val="0"/>
        <w:adjustRightInd w:val="0"/>
        <w:snapToGrid w:val="0"/>
        <w:spacing w:line="480" w:lineRule="exact"/>
        <w:ind w:firstLineChars="200" w:firstLine="480"/>
        <w:jc w:val="left"/>
        <w:rPr>
          <w:rFonts w:ascii="宋体" w:hAnsi="宋体" w:cs="MingLiU"/>
          <w:color w:val="000000"/>
          <w:kern w:val="0"/>
          <w:sz w:val="24"/>
          <w:szCs w:val="24"/>
        </w:rPr>
      </w:pPr>
      <w:r>
        <w:rPr>
          <w:rFonts w:ascii="宋体" w:hAnsi="宋体" w:cs="MingLiU" w:hint="eastAsia"/>
          <w:color w:val="000000"/>
          <w:kern w:val="0"/>
          <w:sz w:val="24"/>
          <w:szCs w:val="24"/>
        </w:rPr>
        <w:t>地址：</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p>
    <w:p w:rsidR="008B03BB" w:rsidRDefault="000C5735">
      <w:pPr>
        <w:tabs>
          <w:tab w:val="left" w:pos="2520"/>
          <w:tab w:val="left" w:pos="3836"/>
        </w:tabs>
        <w:autoSpaceDE w:val="0"/>
        <w:autoSpaceDN w:val="0"/>
        <w:adjustRightInd w:val="0"/>
        <w:snapToGrid w:val="0"/>
        <w:spacing w:line="480" w:lineRule="exact"/>
        <w:ind w:firstLineChars="200" w:firstLine="480"/>
        <w:jc w:val="left"/>
        <w:rPr>
          <w:rFonts w:ascii="宋体" w:hAnsi="宋体" w:cs="MingLiU"/>
          <w:color w:val="000000"/>
          <w:kern w:val="0"/>
          <w:sz w:val="24"/>
          <w:szCs w:val="24"/>
        </w:rPr>
      </w:pPr>
      <w:r>
        <w:rPr>
          <w:rFonts w:ascii="宋体" w:hAnsi="宋体" w:cs="MingLiU" w:hint="eastAsia"/>
          <w:color w:val="000000"/>
          <w:kern w:val="0"/>
          <w:sz w:val="24"/>
          <w:szCs w:val="24"/>
        </w:rPr>
        <w:t>成立时间：</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r>
        <w:rPr>
          <w:rFonts w:ascii="宋体" w:hAnsi="宋体" w:hint="eastAsia"/>
          <w:color w:val="000000"/>
          <w:kern w:val="0"/>
          <w:sz w:val="24"/>
          <w:szCs w:val="24"/>
        </w:rPr>
        <w:t xml:space="preserve"> </w:t>
      </w:r>
      <w:r>
        <w:rPr>
          <w:rFonts w:ascii="宋体" w:hAnsi="宋体" w:cs="MingLiU" w:hint="eastAsia"/>
          <w:color w:val="000000"/>
          <w:spacing w:val="-1"/>
          <w:kern w:val="0"/>
          <w:sz w:val="24"/>
          <w:szCs w:val="24"/>
        </w:rPr>
        <w:t>年</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t xml:space="preserve"> </w:t>
      </w:r>
      <w:r>
        <w:rPr>
          <w:rFonts w:ascii="宋体" w:hAnsi="宋体" w:hint="eastAsia"/>
          <w:color w:val="000000"/>
          <w:kern w:val="0"/>
          <w:sz w:val="24"/>
          <w:szCs w:val="24"/>
        </w:rPr>
        <w:t xml:space="preserve"> </w:t>
      </w:r>
      <w:r>
        <w:rPr>
          <w:rFonts w:ascii="宋体" w:hAnsi="宋体" w:cs="MingLiU" w:hint="eastAsia"/>
          <w:color w:val="000000"/>
          <w:spacing w:val="-1"/>
          <w:kern w:val="0"/>
          <w:sz w:val="24"/>
          <w:szCs w:val="24"/>
        </w:rPr>
        <w:t>月</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 xml:space="preserve">         </w:t>
      </w:r>
      <w:r>
        <w:rPr>
          <w:rFonts w:ascii="宋体" w:hAnsi="宋体" w:cs="MingLiU" w:hint="eastAsia"/>
          <w:color w:val="000000"/>
          <w:kern w:val="0"/>
          <w:sz w:val="24"/>
          <w:szCs w:val="24"/>
        </w:rPr>
        <w:t>日</w:t>
      </w:r>
    </w:p>
    <w:p w:rsidR="008B03BB" w:rsidRDefault="000C5735">
      <w:pPr>
        <w:tabs>
          <w:tab w:val="left" w:pos="5835"/>
        </w:tabs>
        <w:autoSpaceDE w:val="0"/>
        <w:autoSpaceDN w:val="0"/>
        <w:adjustRightInd w:val="0"/>
        <w:snapToGrid w:val="0"/>
        <w:spacing w:line="480" w:lineRule="exact"/>
        <w:ind w:firstLineChars="200" w:firstLine="480"/>
        <w:jc w:val="left"/>
        <w:rPr>
          <w:rFonts w:ascii="宋体" w:hAnsi="宋体" w:cs="MingLiU"/>
          <w:color w:val="000000"/>
          <w:kern w:val="0"/>
          <w:sz w:val="24"/>
          <w:szCs w:val="24"/>
        </w:rPr>
      </w:pPr>
      <w:r>
        <w:rPr>
          <w:rFonts w:ascii="宋体" w:hAnsi="宋体" w:cs="MingLiU" w:hint="eastAsia"/>
          <w:color w:val="000000"/>
          <w:kern w:val="0"/>
          <w:sz w:val="24"/>
          <w:szCs w:val="24"/>
        </w:rPr>
        <w:t>经营期限：</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p>
    <w:p w:rsidR="008B03BB" w:rsidRDefault="000C5735">
      <w:pPr>
        <w:tabs>
          <w:tab w:val="left" w:pos="2055"/>
          <w:tab w:val="left" w:pos="3735"/>
          <w:tab w:val="left" w:pos="4840"/>
          <w:tab w:val="left" w:pos="6300"/>
        </w:tabs>
        <w:autoSpaceDE w:val="0"/>
        <w:autoSpaceDN w:val="0"/>
        <w:adjustRightInd w:val="0"/>
        <w:snapToGrid w:val="0"/>
        <w:spacing w:line="480" w:lineRule="exact"/>
        <w:ind w:firstLineChars="200" w:firstLine="480"/>
        <w:jc w:val="left"/>
        <w:rPr>
          <w:rFonts w:ascii="宋体" w:hAnsi="宋体" w:cs="MingLiU"/>
          <w:color w:val="000000"/>
          <w:kern w:val="0"/>
          <w:sz w:val="24"/>
          <w:szCs w:val="24"/>
        </w:rPr>
      </w:pPr>
      <w:r>
        <w:rPr>
          <w:rFonts w:ascii="宋体" w:hAnsi="宋体" w:cs="MingLiU" w:hint="eastAsia"/>
          <w:color w:val="000000"/>
          <w:kern w:val="0"/>
          <w:sz w:val="24"/>
          <w:szCs w:val="24"/>
        </w:rPr>
        <w:t>姓名：</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r>
        <w:rPr>
          <w:rFonts w:ascii="宋体" w:hAnsi="宋体" w:hint="eastAsia"/>
          <w:color w:val="000000"/>
          <w:kern w:val="0"/>
          <w:sz w:val="24"/>
          <w:szCs w:val="24"/>
        </w:rPr>
        <w:t xml:space="preserve"> </w:t>
      </w:r>
      <w:r>
        <w:rPr>
          <w:rFonts w:ascii="宋体" w:hAnsi="宋体" w:cs="MingLiU" w:hint="eastAsia"/>
          <w:color w:val="000000"/>
          <w:kern w:val="0"/>
          <w:sz w:val="24"/>
          <w:szCs w:val="24"/>
        </w:rPr>
        <w:t>性别</w:t>
      </w:r>
      <w:r>
        <w:rPr>
          <w:rFonts w:ascii="宋体" w:hAnsi="宋体" w:cs="MingLiU" w:hint="eastAsia"/>
          <w:color w:val="000000"/>
          <w:spacing w:val="-1"/>
          <w:kern w:val="0"/>
          <w:sz w:val="24"/>
          <w:szCs w:val="24"/>
        </w:rPr>
        <w:t>：</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r>
        <w:rPr>
          <w:rFonts w:ascii="宋体" w:hAnsi="宋体" w:hint="eastAsia"/>
          <w:color w:val="000000"/>
          <w:kern w:val="0"/>
          <w:sz w:val="24"/>
          <w:szCs w:val="24"/>
        </w:rPr>
        <w:t xml:space="preserve"> </w:t>
      </w:r>
      <w:r>
        <w:rPr>
          <w:rFonts w:ascii="宋体" w:hAnsi="宋体" w:cs="MingLiU" w:hint="eastAsia"/>
          <w:color w:val="000000"/>
          <w:spacing w:val="-1"/>
          <w:kern w:val="0"/>
          <w:sz w:val="24"/>
          <w:szCs w:val="24"/>
        </w:rPr>
        <w:t>年</w:t>
      </w:r>
      <w:r>
        <w:rPr>
          <w:rFonts w:ascii="宋体" w:hAnsi="宋体" w:cs="MingLiU" w:hint="eastAsia"/>
          <w:color w:val="000000"/>
          <w:kern w:val="0"/>
          <w:sz w:val="24"/>
          <w:szCs w:val="24"/>
        </w:rPr>
        <w:t>龄：</w:t>
      </w:r>
      <w:r>
        <w:rPr>
          <w:rFonts w:ascii="宋体" w:hAnsi="宋体" w:cs="MingLiU" w:hint="eastAsia"/>
          <w:color w:val="000000"/>
          <w:w w:val="200"/>
          <w:kern w:val="0"/>
          <w:sz w:val="24"/>
          <w:szCs w:val="24"/>
          <w:u w:val="single"/>
        </w:rPr>
        <w:t xml:space="preserve">   </w:t>
      </w:r>
      <w:r>
        <w:rPr>
          <w:rFonts w:ascii="宋体" w:hAnsi="宋体" w:cs="MingLiU" w:hint="eastAsia"/>
          <w:color w:val="000000"/>
          <w:kern w:val="0"/>
          <w:sz w:val="24"/>
          <w:szCs w:val="24"/>
        </w:rPr>
        <w:t>职务：</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p>
    <w:p w:rsidR="008B03BB" w:rsidRDefault="000C5735">
      <w:pPr>
        <w:tabs>
          <w:tab w:val="left" w:pos="3360"/>
        </w:tabs>
        <w:autoSpaceDE w:val="0"/>
        <w:autoSpaceDN w:val="0"/>
        <w:adjustRightInd w:val="0"/>
        <w:snapToGrid w:val="0"/>
        <w:spacing w:line="480" w:lineRule="exact"/>
        <w:ind w:firstLineChars="200" w:firstLine="480"/>
        <w:jc w:val="left"/>
        <w:rPr>
          <w:rFonts w:ascii="宋体" w:hAnsi="宋体" w:cs="MingLiU"/>
          <w:color w:val="000000"/>
          <w:kern w:val="0"/>
          <w:sz w:val="24"/>
          <w:szCs w:val="24"/>
        </w:rPr>
      </w:pPr>
      <w:r>
        <w:rPr>
          <w:rFonts w:ascii="宋体" w:hAnsi="宋体" w:cs="MingLiU" w:hint="eastAsia"/>
          <w:color w:val="000000"/>
          <w:kern w:val="0"/>
          <w:sz w:val="24"/>
          <w:szCs w:val="24"/>
        </w:rPr>
        <w:t>系</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r>
        <w:rPr>
          <w:rFonts w:ascii="宋体" w:hAnsi="宋体" w:hint="eastAsia"/>
          <w:color w:val="000000"/>
          <w:kern w:val="0"/>
          <w:sz w:val="24"/>
          <w:szCs w:val="24"/>
        </w:rPr>
        <w:t xml:space="preserve"> </w:t>
      </w:r>
      <w:r>
        <w:rPr>
          <w:rFonts w:ascii="宋体" w:hAnsi="宋体" w:cs="MingLiU" w:hint="eastAsia"/>
          <w:color w:val="000000"/>
          <w:kern w:val="0"/>
          <w:sz w:val="24"/>
          <w:szCs w:val="24"/>
        </w:rPr>
        <w:t>（响应人名称）的法定代表人。</w:t>
      </w:r>
    </w:p>
    <w:p w:rsidR="008B03BB" w:rsidRDefault="008B03BB">
      <w:pPr>
        <w:autoSpaceDE w:val="0"/>
        <w:autoSpaceDN w:val="0"/>
        <w:adjustRightInd w:val="0"/>
        <w:snapToGrid w:val="0"/>
        <w:spacing w:line="480" w:lineRule="exact"/>
        <w:jc w:val="left"/>
        <w:rPr>
          <w:rFonts w:ascii="宋体" w:hAnsi="宋体" w:cs="MingLiU"/>
          <w:color w:val="000000"/>
          <w:kern w:val="0"/>
          <w:sz w:val="24"/>
          <w:szCs w:val="24"/>
        </w:rPr>
      </w:pPr>
    </w:p>
    <w:p w:rsidR="008B03BB" w:rsidRDefault="000C5735">
      <w:pPr>
        <w:autoSpaceDE w:val="0"/>
        <w:autoSpaceDN w:val="0"/>
        <w:adjustRightInd w:val="0"/>
        <w:snapToGrid w:val="0"/>
        <w:spacing w:line="480" w:lineRule="exact"/>
        <w:ind w:firstLineChars="200" w:firstLine="480"/>
        <w:jc w:val="left"/>
        <w:rPr>
          <w:rFonts w:ascii="宋体" w:hAnsi="宋体" w:cs="MingLiU"/>
          <w:color w:val="000000"/>
          <w:kern w:val="0"/>
          <w:sz w:val="24"/>
          <w:szCs w:val="24"/>
        </w:rPr>
      </w:pPr>
      <w:r>
        <w:rPr>
          <w:rFonts w:ascii="宋体" w:hAnsi="宋体" w:cs="MingLiU" w:hint="eastAsia"/>
          <w:color w:val="000000"/>
          <w:kern w:val="0"/>
          <w:sz w:val="24"/>
          <w:szCs w:val="24"/>
        </w:rPr>
        <w:t>特此证明。</w:t>
      </w:r>
    </w:p>
    <w:p w:rsidR="008B03BB" w:rsidRDefault="008B03BB">
      <w:pPr>
        <w:autoSpaceDE w:val="0"/>
        <w:autoSpaceDN w:val="0"/>
        <w:adjustRightInd w:val="0"/>
        <w:snapToGrid w:val="0"/>
        <w:spacing w:line="480" w:lineRule="exact"/>
        <w:jc w:val="left"/>
        <w:rPr>
          <w:rFonts w:ascii="宋体" w:hAnsi="宋体" w:cs="MingLiU"/>
          <w:color w:val="000000"/>
          <w:kern w:val="0"/>
          <w:sz w:val="24"/>
          <w:szCs w:val="24"/>
        </w:rPr>
      </w:pPr>
    </w:p>
    <w:p w:rsidR="008B03BB" w:rsidRDefault="008B03BB">
      <w:pPr>
        <w:autoSpaceDE w:val="0"/>
        <w:autoSpaceDN w:val="0"/>
        <w:adjustRightInd w:val="0"/>
        <w:snapToGrid w:val="0"/>
        <w:spacing w:line="480" w:lineRule="exact"/>
        <w:jc w:val="left"/>
        <w:rPr>
          <w:rFonts w:ascii="宋体" w:hAnsi="宋体" w:cs="MingLiU"/>
          <w:color w:val="000000"/>
          <w:kern w:val="0"/>
          <w:sz w:val="24"/>
          <w:szCs w:val="24"/>
        </w:rPr>
      </w:pPr>
    </w:p>
    <w:p w:rsidR="008B03BB" w:rsidRDefault="000C5735">
      <w:pPr>
        <w:tabs>
          <w:tab w:val="left" w:pos="5460"/>
        </w:tabs>
        <w:autoSpaceDE w:val="0"/>
        <w:autoSpaceDN w:val="0"/>
        <w:adjustRightInd w:val="0"/>
        <w:snapToGrid w:val="0"/>
        <w:spacing w:line="480" w:lineRule="exact"/>
        <w:ind w:firstLine="2100"/>
        <w:jc w:val="left"/>
        <w:rPr>
          <w:rFonts w:ascii="宋体" w:hAnsi="宋体" w:cs="MingLiU"/>
          <w:color w:val="000000"/>
          <w:kern w:val="0"/>
          <w:sz w:val="24"/>
          <w:szCs w:val="24"/>
        </w:rPr>
      </w:pPr>
      <w:r>
        <w:rPr>
          <w:rFonts w:ascii="宋体" w:hAnsi="宋体" w:cs="MingLiU" w:hint="eastAsia"/>
          <w:color w:val="000000"/>
          <w:kern w:val="0"/>
          <w:sz w:val="24"/>
          <w:szCs w:val="24"/>
        </w:rPr>
        <w:t>响应人：</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r>
        <w:rPr>
          <w:rFonts w:ascii="宋体" w:hAnsi="宋体" w:cs="MingLiU" w:hint="eastAsia"/>
          <w:color w:val="000000"/>
          <w:spacing w:val="-1"/>
          <w:kern w:val="0"/>
          <w:sz w:val="24"/>
          <w:szCs w:val="24"/>
        </w:rPr>
        <w:t>（</w:t>
      </w:r>
      <w:r>
        <w:rPr>
          <w:rFonts w:ascii="宋体" w:hAnsi="宋体" w:cs="MingLiU" w:hint="eastAsia"/>
          <w:color w:val="000000"/>
          <w:kern w:val="0"/>
          <w:sz w:val="24"/>
          <w:szCs w:val="24"/>
        </w:rPr>
        <w:t>盖单位公章）</w:t>
      </w:r>
    </w:p>
    <w:p w:rsidR="008B03BB" w:rsidRDefault="008B03BB">
      <w:pPr>
        <w:autoSpaceDE w:val="0"/>
        <w:autoSpaceDN w:val="0"/>
        <w:adjustRightInd w:val="0"/>
        <w:snapToGrid w:val="0"/>
        <w:spacing w:line="480" w:lineRule="exact"/>
        <w:jc w:val="left"/>
        <w:rPr>
          <w:rFonts w:ascii="宋体" w:hAnsi="宋体" w:cs="MingLiU"/>
          <w:color w:val="000000"/>
          <w:kern w:val="0"/>
          <w:sz w:val="24"/>
          <w:szCs w:val="24"/>
        </w:rPr>
      </w:pPr>
    </w:p>
    <w:p w:rsidR="008B03BB" w:rsidRDefault="000C5735">
      <w:pPr>
        <w:tabs>
          <w:tab w:val="left" w:pos="4935"/>
          <w:tab w:val="left" w:pos="5460"/>
          <w:tab w:val="left" w:pos="6400"/>
        </w:tabs>
        <w:autoSpaceDE w:val="0"/>
        <w:autoSpaceDN w:val="0"/>
        <w:adjustRightInd w:val="0"/>
        <w:snapToGrid w:val="0"/>
        <w:spacing w:line="480" w:lineRule="exact"/>
        <w:ind w:firstLine="3780"/>
        <w:jc w:val="left"/>
        <w:rPr>
          <w:rFonts w:ascii="宋体" w:hAnsi="宋体" w:cs="MingLiU"/>
          <w:color w:val="000000"/>
          <w:kern w:val="0"/>
          <w:sz w:val="24"/>
          <w:szCs w:val="24"/>
        </w:rPr>
      </w:pP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r>
        <w:rPr>
          <w:rFonts w:ascii="宋体" w:hAnsi="宋体" w:cs="MingLiU" w:hint="eastAsia"/>
          <w:color w:val="000000"/>
          <w:spacing w:val="-1"/>
          <w:kern w:val="0"/>
          <w:sz w:val="24"/>
          <w:szCs w:val="24"/>
        </w:rPr>
        <w:t>年</w:t>
      </w:r>
      <w:r>
        <w:rPr>
          <w:rFonts w:ascii="宋体" w:hAnsi="宋体" w:cs="MingLiU" w:hint="eastAsia"/>
          <w:color w:val="000000"/>
          <w:w w:val="200"/>
          <w:kern w:val="0"/>
          <w:sz w:val="24"/>
          <w:szCs w:val="24"/>
          <w:u w:val="single"/>
        </w:rPr>
        <w:t xml:space="preserve">   </w:t>
      </w:r>
      <w:r>
        <w:rPr>
          <w:rFonts w:ascii="宋体" w:hAnsi="宋体" w:cs="MingLiU" w:hint="eastAsia"/>
          <w:color w:val="000000"/>
          <w:kern w:val="0"/>
          <w:sz w:val="24"/>
          <w:szCs w:val="24"/>
        </w:rPr>
        <w:t>月</w:t>
      </w:r>
      <w:r>
        <w:rPr>
          <w:rFonts w:ascii="宋体" w:hAnsi="宋体" w:cs="MingLiU" w:hint="eastAsia"/>
          <w:color w:val="000000"/>
          <w:w w:val="200"/>
          <w:kern w:val="0"/>
          <w:sz w:val="24"/>
          <w:szCs w:val="24"/>
          <w:u w:val="single"/>
        </w:rPr>
        <w:t xml:space="preserve">   </w:t>
      </w:r>
      <w:r>
        <w:rPr>
          <w:rFonts w:ascii="宋体" w:hAnsi="宋体" w:cs="MingLiU" w:hint="eastAsia"/>
          <w:color w:val="000000"/>
          <w:kern w:val="0"/>
          <w:sz w:val="24"/>
          <w:szCs w:val="24"/>
        </w:rPr>
        <w:t>日</w:t>
      </w:r>
    </w:p>
    <w:p w:rsidR="008B03BB" w:rsidRDefault="008B03BB">
      <w:pPr>
        <w:autoSpaceDE w:val="0"/>
        <w:autoSpaceDN w:val="0"/>
        <w:adjustRightInd w:val="0"/>
        <w:snapToGrid w:val="0"/>
        <w:spacing w:line="480" w:lineRule="exact"/>
        <w:jc w:val="left"/>
        <w:rPr>
          <w:rFonts w:ascii="宋体" w:hAnsi="宋体"/>
          <w:color w:val="000000"/>
          <w:kern w:val="0"/>
          <w:sz w:val="24"/>
          <w:szCs w:val="24"/>
        </w:rPr>
      </w:pPr>
    </w:p>
    <w:tbl>
      <w:tblPr>
        <w:tblpPr w:leftFromText="180" w:rightFromText="180" w:vertAnchor="text" w:horzAnchor="margin" w:tblpY="735"/>
        <w:tblW w:w="0" w:type="auto"/>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4A0"/>
      </w:tblPr>
      <w:tblGrid>
        <w:gridCol w:w="3960"/>
      </w:tblGrid>
      <w:tr w:rsidR="008B03BB">
        <w:trPr>
          <w:trHeight w:val="2340"/>
        </w:trPr>
        <w:tc>
          <w:tcPr>
            <w:tcW w:w="3960" w:type="dxa"/>
          </w:tcPr>
          <w:p w:rsidR="008B03BB" w:rsidRDefault="008B03BB">
            <w:pPr>
              <w:spacing w:line="520" w:lineRule="exact"/>
              <w:ind w:firstLineChars="100" w:firstLine="211"/>
              <w:rPr>
                <w:rFonts w:ascii="宋体" w:hAnsi="宋体"/>
                <w:b/>
                <w:color w:val="000000"/>
              </w:rPr>
            </w:pPr>
          </w:p>
          <w:p w:rsidR="008B03BB" w:rsidRDefault="000C5735">
            <w:pPr>
              <w:spacing w:line="520" w:lineRule="exact"/>
              <w:ind w:firstLineChars="100" w:firstLine="211"/>
              <w:rPr>
                <w:rFonts w:ascii="宋体" w:hAnsi="宋体"/>
                <w:b/>
                <w:color w:val="000000"/>
              </w:rPr>
            </w:pPr>
            <w:r>
              <w:rPr>
                <w:rFonts w:ascii="宋体" w:hAnsi="宋体" w:hint="eastAsia"/>
                <w:b/>
                <w:color w:val="000000"/>
              </w:rPr>
              <w:t>法定代表人身份证正面复印件</w:t>
            </w:r>
          </w:p>
          <w:p w:rsidR="008B03BB" w:rsidRDefault="008B03BB">
            <w:pPr>
              <w:spacing w:line="520" w:lineRule="exact"/>
              <w:rPr>
                <w:rFonts w:ascii="宋体" w:hAnsi="宋体"/>
                <w:b/>
                <w:color w:val="000000"/>
              </w:rPr>
            </w:pPr>
          </w:p>
        </w:tc>
      </w:tr>
    </w:tbl>
    <w:p w:rsidR="008B03BB" w:rsidRDefault="008B03BB">
      <w:pPr>
        <w:rPr>
          <w:rFonts w:ascii="宋体" w:hAnsi="宋体"/>
          <w:vanish/>
        </w:rPr>
      </w:pPr>
    </w:p>
    <w:tbl>
      <w:tblPr>
        <w:tblpPr w:leftFromText="180" w:rightFromText="180" w:vertAnchor="text" w:horzAnchor="page" w:tblpX="6787" w:tblpY="709"/>
        <w:tblW w:w="0" w:type="auto"/>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4A0"/>
      </w:tblPr>
      <w:tblGrid>
        <w:gridCol w:w="3960"/>
      </w:tblGrid>
      <w:tr w:rsidR="008B03BB">
        <w:trPr>
          <w:trHeight w:val="2340"/>
        </w:trPr>
        <w:tc>
          <w:tcPr>
            <w:tcW w:w="3960" w:type="dxa"/>
          </w:tcPr>
          <w:p w:rsidR="008B03BB" w:rsidRDefault="008B03BB">
            <w:pPr>
              <w:spacing w:line="520" w:lineRule="exact"/>
              <w:ind w:firstLineChars="100" w:firstLine="211"/>
              <w:rPr>
                <w:rFonts w:ascii="宋体" w:hAnsi="宋体"/>
                <w:b/>
                <w:color w:val="000000"/>
              </w:rPr>
            </w:pPr>
          </w:p>
          <w:p w:rsidR="008B03BB" w:rsidRDefault="000C5735">
            <w:pPr>
              <w:spacing w:line="520" w:lineRule="exact"/>
              <w:ind w:firstLineChars="100" w:firstLine="211"/>
              <w:rPr>
                <w:rFonts w:ascii="宋体" w:hAnsi="宋体"/>
                <w:b/>
                <w:color w:val="000000"/>
              </w:rPr>
            </w:pPr>
            <w:r>
              <w:rPr>
                <w:rFonts w:ascii="宋体" w:hAnsi="宋体" w:hint="eastAsia"/>
                <w:b/>
                <w:color w:val="000000"/>
              </w:rPr>
              <w:t>法定代表人身份证背面复印件</w:t>
            </w:r>
          </w:p>
          <w:p w:rsidR="008B03BB" w:rsidRDefault="008B03BB">
            <w:pPr>
              <w:spacing w:line="520" w:lineRule="exact"/>
              <w:rPr>
                <w:rFonts w:ascii="宋体" w:hAnsi="宋体"/>
                <w:b/>
                <w:color w:val="000000"/>
              </w:rPr>
            </w:pPr>
          </w:p>
        </w:tc>
      </w:tr>
    </w:tbl>
    <w:p w:rsidR="008B03BB" w:rsidRDefault="008B03BB">
      <w:pPr>
        <w:tabs>
          <w:tab w:val="left" w:pos="1680"/>
          <w:tab w:val="left" w:pos="4215"/>
          <w:tab w:val="left" w:pos="4305"/>
          <w:tab w:val="left" w:pos="8000"/>
        </w:tabs>
        <w:autoSpaceDE w:val="0"/>
        <w:autoSpaceDN w:val="0"/>
        <w:adjustRightInd w:val="0"/>
        <w:snapToGrid w:val="0"/>
        <w:spacing w:line="360" w:lineRule="auto"/>
        <w:rPr>
          <w:rFonts w:ascii="宋体" w:hAnsi="宋体" w:cs="MingLiU"/>
          <w:b/>
          <w:color w:val="000000"/>
          <w:kern w:val="0"/>
        </w:rPr>
      </w:pPr>
    </w:p>
    <w:p w:rsidR="008B03BB" w:rsidRDefault="008B03BB"/>
    <w:p w:rsidR="008B03BB" w:rsidRDefault="008B03BB"/>
    <w:p w:rsidR="008B03BB" w:rsidRDefault="008B03BB"/>
    <w:p w:rsidR="008B03BB" w:rsidRDefault="008B03BB"/>
    <w:p w:rsidR="008B03BB" w:rsidRDefault="008B03BB"/>
    <w:p w:rsidR="008B03BB" w:rsidRDefault="008B03BB"/>
    <w:p w:rsidR="008B03BB" w:rsidRDefault="008B03BB"/>
    <w:p w:rsidR="008B03BB" w:rsidRDefault="008B03BB"/>
    <w:p w:rsidR="008B03BB" w:rsidRDefault="008B03BB"/>
    <w:p w:rsidR="008B03BB" w:rsidRDefault="008B03BB"/>
    <w:p w:rsidR="008B03BB" w:rsidRDefault="008B03BB"/>
    <w:p w:rsidR="008B03BB" w:rsidRDefault="008B03BB"/>
    <w:p w:rsidR="008B03BB" w:rsidRDefault="008B03BB">
      <w:pPr>
        <w:sectPr w:rsidR="008B03BB">
          <w:footerReference w:type="default" r:id="rId15"/>
          <w:pgSz w:w="11906" w:h="16838"/>
          <w:pgMar w:top="1276" w:right="1274" w:bottom="1135" w:left="1134" w:header="851" w:footer="992" w:gutter="0"/>
          <w:pgNumType w:start="1"/>
          <w:cols w:space="720"/>
          <w:docGrid w:type="lines" w:linePitch="312"/>
        </w:sectPr>
      </w:pPr>
    </w:p>
    <w:p w:rsidR="008B03BB" w:rsidRDefault="000C5735">
      <w:pPr>
        <w:spacing w:line="276" w:lineRule="auto"/>
        <w:rPr>
          <w:rFonts w:ascii="宋体"/>
          <w:b/>
          <w:bCs/>
          <w:sz w:val="28"/>
          <w:szCs w:val="28"/>
        </w:rPr>
      </w:pPr>
      <w:r>
        <w:rPr>
          <w:rFonts w:ascii="宋体" w:hAnsi="宋体" w:cs="宋体" w:hint="eastAsia"/>
          <w:b/>
          <w:bCs/>
          <w:sz w:val="28"/>
          <w:szCs w:val="28"/>
        </w:rPr>
        <w:lastRenderedPageBreak/>
        <w:t>四、营业执照副本。</w:t>
      </w:r>
    </w:p>
    <w:p w:rsidR="008B03BB" w:rsidRDefault="000C5735">
      <w:pPr>
        <w:spacing w:line="276" w:lineRule="auto"/>
        <w:rPr>
          <w:rFonts w:ascii="宋体"/>
          <w:b/>
          <w:bCs/>
          <w:color w:val="000000"/>
          <w:sz w:val="28"/>
          <w:szCs w:val="28"/>
        </w:rPr>
      </w:pPr>
      <w:r>
        <w:rPr>
          <w:rFonts w:ascii="宋体" w:hint="eastAsia"/>
          <w:b/>
          <w:bCs/>
          <w:color w:val="000000"/>
          <w:sz w:val="28"/>
          <w:szCs w:val="28"/>
        </w:rPr>
        <w:t>五、资质材料。</w:t>
      </w:r>
    </w:p>
    <w:p w:rsidR="008B03BB" w:rsidRDefault="000C5735">
      <w:pPr>
        <w:spacing w:line="276" w:lineRule="auto"/>
        <w:rPr>
          <w:rFonts w:ascii="宋体"/>
          <w:b/>
          <w:bCs/>
          <w:color w:val="000000"/>
          <w:sz w:val="28"/>
          <w:szCs w:val="28"/>
        </w:rPr>
      </w:pPr>
      <w:r>
        <w:rPr>
          <w:rFonts w:ascii="宋体" w:hint="eastAsia"/>
          <w:b/>
          <w:bCs/>
          <w:color w:val="000000"/>
          <w:sz w:val="28"/>
          <w:szCs w:val="28"/>
        </w:rPr>
        <w:t>六、商务部分；</w:t>
      </w:r>
    </w:p>
    <w:p w:rsidR="008B03BB" w:rsidRDefault="000C5735">
      <w:pPr>
        <w:spacing w:line="276" w:lineRule="auto"/>
        <w:rPr>
          <w:rFonts w:ascii="宋体"/>
          <w:b/>
          <w:bCs/>
          <w:color w:val="000000"/>
          <w:sz w:val="28"/>
          <w:szCs w:val="28"/>
        </w:rPr>
      </w:pPr>
      <w:r>
        <w:rPr>
          <w:rFonts w:ascii="宋体" w:hint="eastAsia"/>
          <w:b/>
          <w:bCs/>
          <w:color w:val="000000"/>
          <w:sz w:val="28"/>
          <w:szCs w:val="28"/>
        </w:rPr>
        <w:t>七、技术部分；</w:t>
      </w:r>
    </w:p>
    <w:p w:rsidR="008B03BB" w:rsidRDefault="000C5735">
      <w:pPr>
        <w:spacing w:line="276" w:lineRule="auto"/>
        <w:rPr>
          <w:rFonts w:ascii="宋体"/>
          <w:b/>
          <w:bCs/>
          <w:color w:val="000000"/>
          <w:sz w:val="28"/>
          <w:szCs w:val="28"/>
        </w:rPr>
      </w:pPr>
      <w:r>
        <w:rPr>
          <w:rFonts w:ascii="宋体" w:hint="eastAsia"/>
          <w:b/>
          <w:bCs/>
          <w:color w:val="000000"/>
          <w:sz w:val="28"/>
          <w:szCs w:val="28"/>
        </w:rPr>
        <w:t>八、其它须说明材料。</w:t>
      </w:r>
    </w:p>
    <w:p w:rsidR="008B03BB" w:rsidRDefault="000C5735">
      <w:pPr>
        <w:spacing w:line="276" w:lineRule="auto"/>
        <w:rPr>
          <w:rFonts w:ascii="宋体"/>
          <w:b/>
          <w:bCs/>
          <w:color w:val="000000"/>
          <w:sz w:val="28"/>
          <w:szCs w:val="28"/>
        </w:rPr>
      </w:pPr>
      <w:r>
        <w:rPr>
          <w:rFonts w:ascii="宋体" w:hint="eastAsia"/>
          <w:b/>
          <w:bCs/>
          <w:color w:val="000000"/>
          <w:sz w:val="28"/>
          <w:szCs w:val="28"/>
        </w:rPr>
        <w:t>格式由响应人自行编制</w:t>
      </w:r>
    </w:p>
    <w:p w:rsidR="008B03BB" w:rsidRDefault="008B03BB">
      <w:pPr>
        <w:spacing w:line="276" w:lineRule="auto"/>
        <w:rPr>
          <w:rFonts w:ascii="宋体"/>
          <w:b/>
          <w:bCs/>
          <w:color w:val="000000"/>
        </w:rPr>
      </w:pPr>
    </w:p>
    <w:p w:rsidR="008B03BB" w:rsidRDefault="008B03BB">
      <w:pPr>
        <w:spacing w:line="276" w:lineRule="auto"/>
        <w:rPr>
          <w:rFonts w:ascii="宋体"/>
          <w:b/>
          <w:bCs/>
          <w:color w:val="000000"/>
        </w:rPr>
      </w:pPr>
    </w:p>
    <w:p w:rsidR="008B03BB" w:rsidRDefault="008B03BB">
      <w:pPr>
        <w:spacing w:line="276" w:lineRule="auto"/>
        <w:rPr>
          <w:rFonts w:ascii="宋体"/>
          <w:b/>
          <w:bCs/>
          <w:color w:val="000000"/>
        </w:rPr>
      </w:pPr>
    </w:p>
    <w:p w:rsidR="008B03BB" w:rsidRDefault="008B03BB">
      <w:pPr>
        <w:spacing w:line="276" w:lineRule="auto"/>
        <w:rPr>
          <w:rFonts w:ascii="宋体"/>
          <w:b/>
          <w:bCs/>
          <w:color w:val="000000"/>
        </w:rPr>
      </w:pPr>
    </w:p>
    <w:p w:rsidR="008B03BB" w:rsidRDefault="008B03BB">
      <w:pPr>
        <w:spacing w:line="276" w:lineRule="auto"/>
        <w:rPr>
          <w:rFonts w:ascii="宋体"/>
          <w:b/>
          <w:bCs/>
          <w:color w:val="000000"/>
        </w:rPr>
      </w:pPr>
    </w:p>
    <w:p w:rsidR="008B03BB" w:rsidRDefault="008B03BB">
      <w:pPr>
        <w:spacing w:line="276" w:lineRule="auto"/>
        <w:rPr>
          <w:rFonts w:ascii="宋体"/>
          <w:b/>
          <w:bCs/>
          <w:color w:val="000000"/>
        </w:rPr>
      </w:pPr>
    </w:p>
    <w:p w:rsidR="008B03BB" w:rsidRDefault="008B03BB">
      <w:pPr>
        <w:spacing w:line="276" w:lineRule="auto"/>
        <w:rPr>
          <w:rFonts w:ascii="宋体"/>
          <w:b/>
          <w:bCs/>
          <w:color w:val="000000"/>
        </w:rPr>
      </w:pPr>
    </w:p>
    <w:p w:rsidR="008B03BB" w:rsidRDefault="008B03BB">
      <w:pPr>
        <w:spacing w:line="276" w:lineRule="auto"/>
        <w:rPr>
          <w:rFonts w:ascii="宋体"/>
          <w:b/>
          <w:bCs/>
          <w:color w:val="000000"/>
        </w:rPr>
      </w:pPr>
    </w:p>
    <w:p w:rsidR="008B03BB" w:rsidRDefault="008B03BB">
      <w:pPr>
        <w:spacing w:line="276" w:lineRule="auto"/>
        <w:rPr>
          <w:rFonts w:ascii="宋体"/>
          <w:b/>
          <w:bCs/>
          <w:color w:val="000000"/>
        </w:rPr>
      </w:pPr>
    </w:p>
    <w:p w:rsidR="008B03BB" w:rsidRDefault="008B03BB">
      <w:pPr>
        <w:spacing w:line="276" w:lineRule="auto"/>
        <w:rPr>
          <w:rFonts w:ascii="宋体"/>
          <w:b/>
          <w:bCs/>
          <w:color w:val="000000"/>
        </w:rPr>
      </w:pPr>
    </w:p>
    <w:p w:rsidR="008B03BB" w:rsidRDefault="008B03BB">
      <w:pPr>
        <w:spacing w:line="276" w:lineRule="auto"/>
        <w:rPr>
          <w:rFonts w:ascii="宋体"/>
          <w:b/>
          <w:bCs/>
          <w:color w:val="000000"/>
        </w:rPr>
      </w:pPr>
    </w:p>
    <w:p w:rsidR="008B03BB" w:rsidRDefault="008B03BB">
      <w:pPr>
        <w:spacing w:line="276" w:lineRule="auto"/>
        <w:rPr>
          <w:rFonts w:ascii="宋体"/>
          <w:b/>
          <w:bCs/>
          <w:color w:val="000000"/>
        </w:rPr>
      </w:pPr>
    </w:p>
    <w:p w:rsidR="008B03BB" w:rsidRDefault="008B03BB">
      <w:pPr>
        <w:spacing w:line="276" w:lineRule="auto"/>
        <w:rPr>
          <w:rFonts w:ascii="宋体"/>
          <w:b/>
          <w:bCs/>
          <w:color w:val="000000"/>
        </w:rPr>
      </w:pPr>
    </w:p>
    <w:p w:rsidR="008B03BB" w:rsidRDefault="008B03BB">
      <w:pPr>
        <w:spacing w:line="276" w:lineRule="auto"/>
        <w:rPr>
          <w:rFonts w:ascii="宋体"/>
          <w:b/>
          <w:bCs/>
          <w:color w:val="000000"/>
        </w:rPr>
      </w:pPr>
    </w:p>
    <w:p w:rsidR="008B03BB" w:rsidRDefault="008B03BB">
      <w:pPr>
        <w:spacing w:line="276" w:lineRule="auto"/>
        <w:rPr>
          <w:rFonts w:ascii="宋体"/>
          <w:b/>
          <w:bCs/>
          <w:color w:val="000000"/>
        </w:rPr>
      </w:pPr>
    </w:p>
    <w:p w:rsidR="008B03BB" w:rsidRDefault="008B03BB">
      <w:pPr>
        <w:spacing w:line="276" w:lineRule="auto"/>
        <w:rPr>
          <w:rFonts w:ascii="宋体"/>
          <w:b/>
          <w:bCs/>
          <w:color w:val="000000"/>
        </w:rPr>
      </w:pPr>
    </w:p>
    <w:p w:rsidR="008B03BB" w:rsidRDefault="008B03BB">
      <w:pPr>
        <w:spacing w:line="276" w:lineRule="auto"/>
        <w:rPr>
          <w:rFonts w:ascii="宋体"/>
          <w:b/>
          <w:bCs/>
          <w:color w:val="000000"/>
        </w:rPr>
      </w:pPr>
    </w:p>
    <w:p w:rsidR="008B03BB" w:rsidRDefault="008B03BB">
      <w:pPr>
        <w:spacing w:line="276" w:lineRule="auto"/>
        <w:rPr>
          <w:rFonts w:ascii="宋体"/>
          <w:b/>
          <w:bCs/>
          <w:color w:val="000000"/>
        </w:rPr>
      </w:pPr>
    </w:p>
    <w:p w:rsidR="008B03BB" w:rsidRDefault="008B03BB">
      <w:pPr>
        <w:spacing w:line="276" w:lineRule="auto"/>
        <w:rPr>
          <w:rFonts w:ascii="宋体"/>
          <w:b/>
          <w:bCs/>
          <w:color w:val="000000"/>
        </w:rPr>
      </w:pPr>
    </w:p>
    <w:p w:rsidR="008B03BB" w:rsidRDefault="008B03BB">
      <w:pPr>
        <w:spacing w:line="276" w:lineRule="auto"/>
        <w:rPr>
          <w:rFonts w:ascii="宋体"/>
          <w:b/>
          <w:bCs/>
          <w:color w:val="000000"/>
        </w:rPr>
      </w:pPr>
    </w:p>
    <w:p w:rsidR="008B03BB" w:rsidRDefault="008B03BB">
      <w:pPr>
        <w:spacing w:line="276" w:lineRule="auto"/>
        <w:rPr>
          <w:rFonts w:ascii="宋体"/>
          <w:b/>
          <w:bCs/>
          <w:color w:val="000000"/>
        </w:rPr>
      </w:pPr>
    </w:p>
    <w:p w:rsidR="008B03BB" w:rsidRDefault="008B03BB">
      <w:pPr>
        <w:spacing w:line="276" w:lineRule="auto"/>
        <w:rPr>
          <w:rFonts w:ascii="宋体"/>
          <w:b/>
          <w:bCs/>
          <w:color w:val="000000"/>
        </w:rPr>
      </w:pPr>
    </w:p>
    <w:p w:rsidR="008B03BB" w:rsidRDefault="008B03BB">
      <w:pPr>
        <w:spacing w:line="276" w:lineRule="auto"/>
        <w:rPr>
          <w:rFonts w:ascii="宋体"/>
          <w:b/>
          <w:bCs/>
          <w:color w:val="000000"/>
        </w:rPr>
      </w:pPr>
    </w:p>
    <w:p w:rsidR="008B03BB" w:rsidRDefault="008B03BB">
      <w:pPr>
        <w:spacing w:line="276" w:lineRule="auto"/>
        <w:rPr>
          <w:rFonts w:ascii="宋体"/>
          <w:b/>
          <w:bCs/>
          <w:color w:val="000000"/>
        </w:rPr>
      </w:pPr>
    </w:p>
    <w:p w:rsidR="008B03BB" w:rsidRDefault="008B03BB">
      <w:pPr>
        <w:spacing w:line="276" w:lineRule="auto"/>
        <w:rPr>
          <w:rFonts w:ascii="宋体"/>
          <w:b/>
          <w:bCs/>
          <w:color w:val="000000"/>
        </w:rPr>
      </w:pPr>
    </w:p>
    <w:p w:rsidR="008B03BB" w:rsidRDefault="008B03BB">
      <w:pPr>
        <w:spacing w:line="276" w:lineRule="auto"/>
        <w:rPr>
          <w:rFonts w:ascii="宋体"/>
          <w:b/>
          <w:bCs/>
          <w:color w:val="000000"/>
        </w:rPr>
      </w:pPr>
    </w:p>
    <w:p w:rsidR="008B03BB" w:rsidRDefault="008B03BB">
      <w:pPr>
        <w:spacing w:line="276" w:lineRule="auto"/>
        <w:rPr>
          <w:rFonts w:ascii="宋体"/>
          <w:b/>
          <w:bCs/>
          <w:color w:val="000000"/>
        </w:rPr>
      </w:pPr>
    </w:p>
    <w:p w:rsidR="008B03BB" w:rsidRDefault="008B03BB">
      <w:pPr>
        <w:spacing w:line="276" w:lineRule="auto"/>
        <w:rPr>
          <w:rFonts w:ascii="宋体"/>
          <w:b/>
          <w:bCs/>
          <w:color w:val="000000"/>
        </w:rPr>
      </w:pPr>
    </w:p>
    <w:sectPr w:rsidR="008B03BB" w:rsidSect="008B03B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5735" w:rsidRDefault="000C5735" w:rsidP="008B03BB">
      <w:r>
        <w:separator/>
      </w:r>
    </w:p>
  </w:endnote>
  <w:endnote w:type="continuationSeparator" w:id="0">
    <w:p w:rsidR="000C5735" w:rsidRDefault="000C5735" w:rsidP="008B03B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notTrueType/>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方正仿宋_GBK">
    <w:panose1 w:val="03000509000000000000"/>
    <w:charset w:val="86"/>
    <w:family w:val="script"/>
    <w:pitch w:val="fixed"/>
    <w:sig w:usb0="00000001" w:usb1="080E0000" w:usb2="00000010" w:usb3="00000000" w:csb0="00040000" w:csb1="00000000"/>
  </w:font>
  <w:font w:name="MingLiU">
    <w:altName w:val="細明體"/>
    <w:panose1 w:val="02020509000000000000"/>
    <w:charset w:val="88"/>
    <w:family w:val="modern"/>
    <w:notTrueType/>
    <w:pitch w:val="fixed"/>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3BB" w:rsidRDefault="008B03BB">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3BB" w:rsidRDefault="008B03BB">
    <w:pPr>
      <w:pStyle w:val="a8"/>
      <w:jc w:val="center"/>
    </w:pPr>
    <w:r w:rsidRPr="008B03BB">
      <w:fldChar w:fldCharType="begin"/>
    </w:r>
    <w:r w:rsidR="000C5735">
      <w:instrText xml:space="preserve"> PAGE   \* MERGEFORMAT </w:instrText>
    </w:r>
    <w:r w:rsidRPr="008B03BB">
      <w:fldChar w:fldCharType="separate"/>
    </w:r>
    <w:r w:rsidR="000C5735">
      <w:rPr>
        <w:lang w:val="zh-CN"/>
      </w:rPr>
      <w:t>2</w:t>
    </w:r>
    <w:r>
      <w:rPr>
        <w:lang w:val="zh-CN"/>
      </w:rPr>
      <w:fldChar w:fldCharType="end"/>
    </w:r>
  </w:p>
  <w:p w:rsidR="008B03BB" w:rsidRDefault="008B03BB">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3BB" w:rsidRDefault="008B03BB">
    <w:pPr>
      <w:pStyle w:val="a8"/>
      <w:jc w:val="center"/>
    </w:pPr>
  </w:p>
  <w:p w:rsidR="008B03BB" w:rsidRDefault="008B03BB">
    <w:pPr>
      <w:pStyle w:val="a8"/>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3BB" w:rsidRDefault="000C5735">
    <w:pPr>
      <w:pStyle w:val="a8"/>
      <w:jc w:val="center"/>
    </w:pPr>
    <w:r>
      <w:rPr>
        <w:rFonts w:cs="宋体" w:hint="eastAsia"/>
      </w:rPr>
      <w:t>第</w:t>
    </w:r>
    <w:r w:rsidR="008B03BB" w:rsidRPr="008B03BB">
      <w:fldChar w:fldCharType="begin"/>
    </w:r>
    <w:r>
      <w:instrText xml:space="preserve"> PAGE   \* MERGEFORMAT </w:instrText>
    </w:r>
    <w:r w:rsidR="008B03BB" w:rsidRPr="008B03BB">
      <w:fldChar w:fldCharType="separate"/>
    </w:r>
    <w:r w:rsidR="00EE048D" w:rsidRPr="00EE048D">
      <w:rPr>
        <w:noProof/>
        <w:lang w:val="zh-CN"/>
      </w:rPr>
      <w:t>1</w:t>
    </w:r>
    <w:r w:rsidR="008B03BB">
      <w:rPr>
        <w:lang w:val="zh-CN"/>
      </w:rPr>
      <w:fldChar w:fldCharType="end"/>
    </w:r>
    <w:r>
      <w:rPr>
        <w:rFonts w:cs="宋体" w:hint="eastAsia"/>
      </w:rPr>
      <w:t>页，共</w:t>
    </w:r>
    <w:r>
      <w:rPr>
        <w:rFonts w:hint="eastAsia"/>
      </w:rPr>
      <w:t>18</w:t>
    </w:r>
    <w:r>
      <w:rPr>
        <w:rFonts w:cs="宋体" w:hint="eastAsia"/>
      </w:rPr>
      <w:t>页</w:t>
    </w:r>
  </w:p>
  <w:p w:rsidR="008B03BB" w:rsidRDefault="008B03BB">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5735" w:rsidRDefault="000C5735" w:rsidP="008B03BB">
      <w:r>
        <w:separator/>
      </w:r>
    </w:p>
  </w:footnote>
  <w:footnote w:type="continuationSeparator" w:id="0">
    <w:p w:rsidR="000C5735" w:rsidRDefault="000C5735" w:rsidP="008B03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3BB" w:rsidRDefault="008B03BB">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3BB" w:rsidRDefault="008B03BB">
    <w:pPr>
      <w:pStyle w:val="a9"/>
      <w:pBdr>
        <w:bottom w:val="none" w:sz="0" w:space="0" w:color="auto"/>
      </w:pBdr>
      <w:jc w:val="both"/>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3BB" w:rsidRDefault="008B03BB">
    <w:pPr>
      <w:pStyle w:val="a9"/>
      <w:pBdr>
        <w:bottom w:val="none" w:sz="0" w:space="0" w:color="auto"/>
      </w:pBdr>
      <w:jc w:val="both"/>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2579D"/>
    <w:rsid w:val="0001193F"/>
    <w:rsid w:val="00031FE1"/>
    <w:rsid w:val="000461A9"/>
    <w:rsid w:val="000766DE"/>
    <w:rsid w:val="000835B3"/>
    <w:rsid w:val="00084B4F"/>
    <w:rsid w:val="000A42DA"/>
    <w:rsid w:val="000C5735"/>
    <w:rsid w:val="000E16A1"/>
    <w:rsid w:val="000E1F77"/>
    <w:rsid w:val="000E202C"/>
    <w:rsid w:val="000F264B"/>
    <w:rsid w:val="000F39AC"/>
    <w:rsid w:val="000F6CEE"/>
    <w:rsid w:val="001406ED"/>
    <w:rsid w:val="00161E43"/>
    <w:rsid w:val="0016580F"/>
    <w:rsid w:val="001E4510"/>
    <w:rsid w:val="00203815"/>
    <w:rsid w:val="0020584A"/>
    <w:rsid w:val="00214E8B"/>
    <w:rsid w:val="00272AC6"/>
    <w:rsid w:val="002B0C62"/>
    <w:rsid w:val="002B4DA6"/>
    <w:rsid w:val="002C4305"/>
    <w:rsid w:val="002C4EEC"/>
    <w:rsid w:val="002C554A"/>
    <w:rsid w:val="002E6B48"/>
    <w:rsid w:val="002F57F2"/>
    <w:rsid w:val="00306D9B"/>
    <w:rsid w:val="00321F49"/>
    <w:rsid w:val="0033168D"/>
    <w:rsid w:val="00333907"/>
    <w:rsid w:val="003A6C73"/>
    <w:rsid w:val="003C1FA7"/>
    <w:rsid w:val="003E1628"/>
    <w:rsid w:val="00411741"/>
    <w:rsid w:val="004354E9"/>
    <w:rsid w:val="004524D4"/>
    <w:rsid w:val="004603D6"/>
    <w:rsid w:val="004C771E"/>
    <w:rsid w:val="004F077E"/>
    <w:rsid w:val="004F64CA"/>
    <w:rsid w:val="004F7251"/>
    <w:rsid w:val="004F7B00"/>
    <w:rsid w:val="005002B4"/>
    <w:rsid w:val="005115BF"/>
    <w:rsid w:val="00522D69"/>
    <w:rsid w:val="005311DE"/>
    <w:rsid w:val="00557762"/>
    <w:rsid w:val="0058698D"/>
    <w:rsid w:val="005900A7"/>
    <w:rsid w:val="00591C89"/>
    <w:rsid w:val="00596D1F"/>
    <w:rsid w:val="005A600A"/>
    <w:rsid w:val="005E24A6"/>
    <w:rsid w:val="005E77B7"/>
    <w:rsid w:val="005F4189"/>
    <w:rsid w:val="005F6FAE"/>
    <w:rsid w:val="0061033A"/>
    <w:rsid w:val="00623998"/>
    <w:rsid w:val="00660656"/>
    <w:rsid w:val="00663B12"/>
    <w:rsid w:val="006643B9"/>
    <w:rsid w:val="00673FAD"/>
    <w:rsid w:val="006A03AB"/>
    <w:rsid w:val="006B62DB"/>
    <w:rsid w:val="006C4A11"/>
    <w:rsid w:val="006E122E"/>
    <w:rsid w:val="00707A70"/>
    <w:rsid w:val="00726136"/>
    <w:rsid w:val="007368FF"/>
    <w:rsid w:val="00765667"/>
    <w:rsid w:val="00771B98"/>
    <w:rsid w:val="007E2DC0"/>
    <w:rsid w:val="007F7CD2"/>
    <w:rsid w:val="0080096B"/>
    <w:rsid w:val="00810C5C"/>
    <w:rsid w:val="008147AD"/>
    <w:rsid w:val="0083405C"/>
    <w:rsid w:val="008426C4"/>
    <w:rsid w:val="00881C75"/>
    <w:rsid w:val="008A21DD"/>
    <w:rsid w:val="008A3EE3"/>
    <w:rsid w:val="008B03BB"/>
    <w:rsid w:val="008B172F"/>
    <w:rsid w:val="008D2702"/>
    <w:rsid w:val="008E140A"/>
    <w:rsid w:val="008E1560"/>
    <w:rsid w:val="009274D4"/>
    <w:rsid w:val="00927A2A"/>
    <w:rsid w:val="00930E37"/>
    <w:rsid w:val="00934F4C"/>
    <w:rsid w:val="00952260"/>
    <w:rsid w:val="0098511C"/>
    <w:rsid w:val="009B64FE"/>
    <w:rsid w:val="009F4540"/>
    <w:rsid w:val="00A22D65"/>
    <w:rsid w:val="00A305F1"/>
    <w:rsid w:val="00A42B44"/>
    <w:rsid w:val="00A63AF8"/>
    <w:rsid w:val="00A73FC4"/>
    <w:rsid w:val="00A94187"/>
    <w:rsid w:val="00AA7419"/>
    <w:rsid w:val="00AD557A"/>
    <w:rsid w:val="00B2182E"/>
    <w:rsid w:val="00B25798"/>
    <w:rsid w:val="00B2579D"/>
    <w:rsid w:val="00B75A28"/>
    <w:rsid w:val="00B77093"/>
    <w:rsid w:val="00BB1BBB"/>
    <w:rsid w:val="00BE4A57"/>
    <w:rsid w:val="00BF0937"/>
    <w:rsid w:val="00BF4B88"/>
    <w:rsid w:val="00C04D1A"/>
    <w:rsid w:val="00C1645F"/>
    <w:rsid w:val="00C24AB5"/>
    <w:rsid w:val="00C30E74"/>
    <w:rsid w:val="00C57F5C"/>
    <w:rsid w:val="00CC41DE"/>
    <w:rsid w:val="00CD4F84"/>
    <w:rsid w:val="00CF2BE1"/>
    <w:rsid w:val="00D07639"/>
    <w:rsid w:val="00D3043C"/>
    <w:rsid w:val="00D351BE"/>
    <w:rsid w:val="00D40BB0"/>
    <w:rsid w:val="00D65821"/>
    <w:rsid w:val="00D72C31"/>
    <w:rsid w:val="00DA3E18"/>
    <w:rsid w:val="00DA588A"/>
    <w:rsid w:val="00DA61B0"/>
    <w:rsid w:val="00DB4CB8"/>
    <w:rsid w:val="00DD3740"/>
    <w:rsid w:val="00DE06F9"/>
    <w:rsid w:val="00DE4747"/>
    <w:rsid w:val="00DF0369"/>
    <w:rsid w:val="00E0099D"/>
    <w:rsid w:val="00E072E2"/>
    <w:rsid w:val="00E07B0B"/>
    <w:rsid w:val="00E174C0"/>
    <w:rsid w:val="00E20C16"/>
    <w:rsid w:val="00E369B2"/>
    <w:rsid w:val="00E4025A"/>
    <w:rsid w:val="00E81257"/>
    <w:rsid w:val="00E82B51"/>
    <w:rsid w:val="00E94C8F"/>
    <w:rsid w:val="00E95300"/>
    <w:rsid w:val="00EA31D7"/>
    <w:rsid w:val="00EA649C"/>
    <w:rsid w:val="00EE048D"/>
    <w:rsid w:val="00F03074"/>
    <w:rsid w:val="00F07B16"/>
    <w:rsid w:val="00F770E6"/>
    <w:rsid w:val="00FA4D60"/>
    <w:rsid w:val="00FB47D2"/>
    <w:rsid w:val="00FF02E4"/>
    <w:rsid w:val="00FF0575"/>
    <w:rsid w:val="01D65AC4"/>
    <w:rsid w:val="020F7B7E"/>
    <w:rsid w:val="023C63A0"/>
    <w:rsid w:val="02A26AC8"/>
    <w:rsid w:val="02A824AD"/>
    <w:rsid w:val="02AD1871"/>
    <w:rsid w:val="02F5745D"/>
    <w:rsid w:val="0372620B"/>
    <w:rsid w:val="04021749"/>
    <w:rsid w:val="041A1188"/>
    <w:rsid w:val="053718C6"/>
    <w:rsid w:val="07317410"/>
    <w:rsid w:val="0736405C"/>
    <w:rsid w:val="07516F96"/>
    <w:rsid w:val="080C0DE8"/>
    <w:rsid w:val="097F55EA"/>
    <w:rsid w:val="098C7AFA"/>
    <w:rsid w:val="0A204A5D"/>
    <w:rsid w:val="0B313A17"/>
    <w:rsid w:val="0D112137"/>
    <w:rsid w:val="0DB51DAB"/>
    <w:rsid w:val="0EBB3568"/>
    <w:rsid w:val="0EF965D3"/>
    <w:rsid w:val="11550AB7"/>
    <w:rsid w:val="115806FA"/>
    <w:rsid w:val="116F23E8"/>
    <w:rsid w:val="11A007F3"/>
    <w:rsid w:val="11F03E08"/>
    <w:rsid w:val="122E5DFF"/>
    <w:rsid w:val="124949E7"/>
    <w:rsid w:val="128917A0"/>
    <w:rsid w:val="130F5C30"/>
    <w:rsid w:val="13533D6F"/>
    <w:rsid w:val="14143F98"/>
    <w:rsid w:val="143860A5"/>
    <w:rsid w:val="14F859BF"/>
    <w:rsid w:val="15A00DC2"/>
    <w:rsid w:val="16201F02"/>
    <w:rsid w:val="16C805D0"/>
    <w:rsid w:val="16D72F09"/>
    <w:rsid w:val="16F811DF"/>
    <w:rsid w:val="16FB0935"/>
    <w:rsid w:val="174C3A8E"/>
    <w:rsid w:val="18736C61"/>
    <w:rsid w:val="195D40AF"/>
    <w:rsid w:val="1A230ABD"/>
    <w:rsid w:val="1BC550A1"/>
    <w:rsid w:val="1C62271C"/>
    <w:rsid w:val="1CFC037B"/>
    <w:rsid w:val="1D2351D3"/>
    <w:rsid w:val="1DE40BB0"/>
    <w:rsid w:val="1DE83057"/>
    <w:rsid w:val="1E1C18CC"/>
    <w:rsid w:val="1E63121F"/>
    <w:rsid w:val="1F1D69EF"/>
    <w:rsid w:val="20191F97"/>
    <w:rsid w:val="204750FD"/>
    <w:rsid w:val="20B61DE1"/>
    <w:rsid w:val="21DE344B"/>
    <w:rsid w:val="22A7378F"/>
    <w:rsid w:val="22C57779"/>
    <w:rsid w:val="22D078AB"/>
    <w:rsid w:val="22D700DE"/>
    <w:rsid w:val="263B1E7B"/>
    <w:rsid w:val="27214DB6"/>
    <w:rsid w:val="27565784"/>
    <w:rsid w:val="277A1305"/>
    <w:rsid w:val="278A3680"/>
    <w:rsid w:val="278D3BAC"/>
    <w:rsid w:val="28E87487"/>
    <w:rsid w:val="29521CEB"/>
    <w:rsid w:val="29745A9F"/>
    <w:rsid w:val="29C504FC"/>
    <w:rsid w:val="2A0C65CE"/>
    <w:rsid w:val="2AA131BA"/>
    <w:rsid w:val="2B0E006B"/>
    <w:rsid w:val="2D053ED4"/>
    <w:rsid w:val="2D1B54A6"/>
    <w:rsid w:val="2DDB4C35"/>
    <w:rsid w:val="2EEE547C"/>
    <w:rsid w:val="2F997048"/>
    <w:rsid w:val="31AF3F03"/>
    <w:rsid w:val="31EA5447"/>
    <w:rsid w:val="3284631A"/>
    <w:rsid w:val="32D305D1"/>
    <w:rsid w:val="336D071C"/>
    <w:rsid w:val="342F3A72"/>
    <w:rsid w:val="34710344"/>
    <w:rsid w:val="357A2F85"/>
    <w:rsid w:val="358856A2"/>
    <w:rsid w:val="35DC02B1"/>
    <w:rsid w:val="364A6DFC"/>
    <w:rsid w:val="36C645B7"/>
    <w:rsid w:val="37283C9F"/>
    <w:rsid w:val="377A733E"/>
    <w:rsid w:val="37814F08"/>
    <w:rsid w:val="380D6333"/>
    <w:rsid w:val="3969127A"/>
    <w:rsid w:val="39F01A68"/>
    <w:rsid w:val="3CD70CBD"/>
    <w:rsid w:val="3DAB2EE2"/>
    <w:rsid w:val="403C57B3"/>
    <w:rsid w:val="40743897"/>
    <w:rsid w:val="41B11ADD"/>
    <w:rsid w:val="41D35EF7"/>
    <w:rsid w:val="423B584A"/>
    <w:rsid w:val="430F11B1"/>
    <w:rsid w:val="43413CD0"/>
    <w:rsid w:val="439711A6"/>
    <w:rsid w:val="43C37F59"/>
    <w:rsid w:val="43D75451"/>
    <w:rsid w:val="43F81C45"/>
    <w:rsid w:val="4498417F"/>
    <w:rsid w:val="44D3620E"/>
    <w:rsid w:val="44DE52DF"/>
    <w:rsid w:val="45950485"/>
    <w:rsid w:val="462D2AFF"/>
    <w:rsid w:val="464473C4"/>
    <w:rsid w:val="46ED5A14"/>
    <w:rsid w:val="470C53AE"/>
    <w:rsid w:val="4763003C"/>
    <w:rsid w:val="47685E05"/>
    <w:rsid w:val="48E842FF"/>
    <w:rsid w:val="49156DF5"/>
    <w:rsid w:val="4A510301"/>
    <w:rsid w:val="4AAA63A9"/>
    <w:rsid w:val="4AAD1530"/>
    <w:rsid w:val="4ACB711A"/>
    <w:rsid w:val="4AF229B2"/>
    <w:rsid w:val="4B106837"/>
    <w:rsid w:val="4B1A06F3"/>
    <w:rsid w:val="4B2D570C"/>
    <w:rsid w:val="4B942912"/>
    <w:rsid w:val="4C113CC0"/>
    <w:rsid w:val="4C96395A"/>
    <w:rsid w:val="4D07739D"/>
    <w:rsid w:val="4DCD139D"/>
    <w:rsid w:val="4DF62510"/>
    <w:rsid w:val="505A5A36"/>
    <w:rsid w:val="50A46A8A"/>
    <w:rsid w:val="51644FBE"/>
    <w:rsid w:val="52475395"/>
    <w:rsid w:val="528F7C18"/>
    <w:rsid w:val="538452A3"/>
    <w:rsid w:val="53EE7631"/>
    <w:rsid w:val="54202A29"/>
    <w:rsid w:val="54853CAF"/>
    <w:rsid w:val="54D9568B"/>
    <w:rsid w:val="55D50038"/>
    <w:rsid w:val="56E542AB"/>
    <w:rsid w:val="56ED3DC1"/>
    <w:rsid w:val="57660723"/>
    <w:rsid w:val="5ADD1038"/>
    <w:rsid w:val="5D001B3A"/>
    <w:rsid w:val="5D2418A5"/>
    <w:rsid w:val="5D3D3753"/>
    <w:rsid w:val="5E2C6C63"/>
    <w:rsid w:val="5E351360"/>
    <w:rsid w:val="5F3833E6"/>
    <w:rsid w:val="5F7E1B3E"/>
    <w:rsid w:val="60A800F7"/>
    <w:rsid w:val="60AA5E68"/>
    <w:rsid w:val="61303617"/>
    <w:rsid w:val="61381005"/>
    <w:rsid w:val="61857110"/>
    <w:rsid w:val="62742987"/>
    <w:rsid w:val="62A41BB4"/>
    <w:rsid w:val="62E717D1"/>
    <w:rsid w:val="64686F03"/>
    <w:rsid w:val="661F1431"/>
    <w:rsid w:val="667062F3"/>
    <w:rsid w:val="667C1E0A"/>
    <w:rsid w:val="67F53CE1"/>
    <w:rsid w:val="68287D17"/>
    <w:rsid w:val="691C78D4"/>
    <w:rsid w:val="69D92DC0"/>
    <w:rsid w:val="6A106C14"/>
    <w:rsid w:val="6AF71B23"/>
    <w:rsid w:val="6B62453E"/>
    <w:rsid w:val="6B9F3035"/>
    <w:rsid w:val="6CB542C8"/>
    <w:rsid w:val="6E071855"/>
    <w:rsid w:val="70D0428E"/>
    <w:rsid w:val="70E70ADA"/>
    <w:rsid w:val="73634A7D"/>
    <w:rsid w:val="737F18E2"/>
    <w:rsid w:val="739369E5"/>
    <w:rsid w:val="745D75EB"/>
    <w:rsid w:val="747E1443"/>
    <w:rsid w:val="74D80B53"/>
    <w:rsid w:val="75110DA7"/>
    <w:rsid w:val="75CA2B92"/>
    <w:rsid w:val="76655B13"/>
    <w:rsid w:val="77C06F53"/>
    <w:rsid w:val="78EA2879"/>
    <w:rsid w:val="79915775"/>
    <w:rsid w:val="79A05249"/>
    <w:rsid w:val="7B89570D"/>
    <w:rsid w:val="7C0D4D3D"/>
    <w:rsid w:val="7CE42605"/>
    <w:rsid w:val="7D562123"/>
    <w:rsid w:val="7E2D63B4"/>
    <w:rsid w:val="7F17496E"/>
    <w:rsid w:val="7FA04963"/>
    <w:rsid w:val="7FCE14D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宋体"/>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qFormat="1"/>
    <w:lsdException w:name="header" w:semiHidden="0" w:unhideWhenUsed="0" w:qFormat="1"/>
    <w:lsdException w:name="footer" w:semiHidden="0" w:unhideWhenUsed="0" w:qFormat="1"/>
    <w:lsdException w:name="caption" w:uiPriority="35" w:qFormat="1"/>
    <w:lsdException w:name="page number" w:semiHidden="0" w:unhideWhenUsed="0" w:qFormat="1"/>
    <w:lsdException w:name="Title" w:semiHidden="0" w:uiPriority="10" w:unhideWhenUsed="0" w:qFormat="1"/>
    <w:lsdException w:name="Default Paragraph Font" w:uiPriority="1" w:qFormat="1"/>
    <w:lsdException w:name="Body Text" w:semiHidden="0" w:unhideWhenUsed="0" w:qFormat="1"/>
    <w:lsdException w:name="Body Text Indent" w:semiHidden="0" w:unhideWhenUsed="0" w:qFormat="1"/>
    <w:lsdException w:name="Subtitle" w:semiHidden="0" w:uiPriority="11" w:unhideWhenUsed="0" w:qFormat="1"/>
    <w:lsdException w:name="Date" w:semiHidden="0" w:unhideWhenUsed="0" w:qFormat="1"/>
    <w:lsdException w:name="Body Text Indent 2" w:semiHidden="0" w:unhideWhenUsed="0" w:qFormat="1"/>
    <w:lsdException w:name="Strong" w:semiHidden="0" w:uiPriority="22" w:unhideWhenUsed="0" w:qFormat="1"/>
    <w:lsdException w:name="Emphasis" w:semiHidden="0" w:uiPriority="20" w:unhideWhenUsed="0" w:qFormat="1"/>
    <w:lsdException w:name="Normal (Web)" w:semiHidden="0" w:unhideWhenUsed="0" w:qFormat="1"/>
    <w:lsdException w:name="Normal Table" w:qFormat="1"/>
    <w:lsdException w:name="Balloon Text" w:semiHidden="0" w:unhideWhenUsed="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8B03BB"/>
    <w:pPr>
      <w:widowControl w:val="0"/>
      <w:jc w:val="both"/>
    </w:pPr>
    <w:rPr>
      <w:rFonts w:ascii="Times New Roman" w:hAnsi="Times New Roman" w:cs="Times New Roman"/>
      <w:kern w:val="2"/>
      <w:sz w:val="21"/>
      <w:szCs w:val="21"/>
    </w:rPr>
  </w:style>
  <w:style w:type="paragraph" w:styleId="2">
    <w:name w:val="heading 2"/>
    <w:basedOn w:val="a"/>
    <w:next w:val="a"/>
    <w:link w:val="2Char"/>
    <w:uiPriority w:val="99"/>
    <w:qFormat/>
    <w:rsid w:val="008B03BB"/>
    <w:pPr>
      <w:keepNext/>
      <w:keepLines/>
      <w:spacing w:before="260" w:after="260" w:line="416" w:lineRule="auto"/>
      <w:outlineLvl w:val="1"/>
    </w:pPr>
    <w:rPr>
      <w:rFonts w:ascii="Cambria" w:hAnsi="Cambria" w:cs="Cambria"/>
      <w:b/>
      <w:bCs/>
      <w:sz w:val="32"/>
      <w:szCs w:val="32"/>
    </w:rPr>
  </w:style>
  <w:style w:type="paragraph" w:styleId="3">
    <w:name w:val="heading 3"/>
    <w:basedOn w:val="a"/>
    <w:next w:val="a"/>
    <w:link w:val="3Char"/>
    <w:uiPriority w:val="99"/>
    <w:qFormat/>
    <w:rsid w:val="008B03BB"/>
    <w:pPr>
      <w:keepNext/>
      <w:keepLines/>
      <w:spacing w:before="260" w:after="260" w:line="413"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iPriority w:val="99"/>
    <w:qFormat/>
    <w:rsid w:val="008B03BB"/>
    <w:rPr>
      <w:rFonts w:ascii="宋体" w:hAnsi="宋体" w:cs="宋体"/>
      <w:sz w:val="28"/>
      <w:szCs w:val="28"/>
    </w:rPr>
  </w:style>
  <w:style w:type="paragraph" w:styleId="a4">
    <w:name w:val="annotation text"/>
    <w:basedOn w:val="a"/>
    <w:unhideWhenUsed/>
    <w:qFormat/>
    <w:rsid w:val="008B03BB"/>
    <w:pPr>
      <w:jc w:val="left"/>
    </w:pPr>
  </w:style>
  <w:style w:type="paragraph" w:styleId="a5">
    <w:name w:val="Body Text Indent"/>
    <w:basedOn w:val="a"/>
    <w:link w:val="Char0"/>
    <w:uiPriority w:val="99"/>
    <w:qFormat/>
    <w:rsid w:val="008B03BB"/>
    <w:pPr>
      <w:spacing w:after="120"/>
      <w:ind w:leftChars="200" w:left="420"/>
    </w:pPr>
  </w:style>
  <w:style w:type="paragraph" w:styleId="a6">
    <w:name w:val="Date"/>
    <w:basedOn w:val="a"/>
    <w:next w:val="a"/>
    <w:link w:val="Char1"/>
    <w:uiPriority w:val="99"/>
    <w:qFormat/>
    <w:rsid w:val="008B03BB"/>
    <w:pPr>
      <w:ind w:leftChars="2500" w:left="100"/>
    </w:pPr>
  </w:style>
  <w:style w:type="paragraph" w:styleId="20">
    <w:name w:val="Body Text Indent 2"/>
    <w:basedOn w:val="a"/>
    <w:link w:val="2Char0"/>
    <w:uiPriority w:val="99"/>
    <w:qFormat/>
    <w:rsid w:val="008B03BB"/>
    <w:pPr>
      <w:spacing w:after="120" w:line="480" w:lineRule="auto"/>
      <w:ind w:leftChars="200" w:left="420"/>
    </w:pPr>
  </w:style>
  <w:style w:type="paragraph" w:styleId="a7">
    <w:name w:val="Balloon Text"/>
    <w:basedOn w:val="a"/>
    <w:link w:val="Char2"/>
    <w:uiPriority w:val="99"/>
    <w:qFormat/>
    <w:rsid w:val="008B03BB"/>
    <w:rPr>
      <w:sz w:val="18"/>
      <w:szCs w:val="18"/>
    </w:rPr>
  </w:style>
  <w:style w:type="paragraph" w:styleId="a8">
    <w:name w:val="footer"/>
    <w:basedOn w:val="a"/>
    <w:link w:val="Char3"/>
    <w:uiPriority w:val="99"/>
    <w:qFormat/>
    <w:rsid w:val="008B03BB"/>
    <w:pPr>
      <w:tabs>
        <w:tab w:val="center" w:pos="4153"/>
        <w:tab w:val="right" w:pos="8306"/>
      </w:tabs>
      <w:snapToGrid w:val="0"/>
      <w:jc w:val="left"/>
    </w:pPr>
    <w:rPr>
      <w:sz w:val="18"/>
      <w:szCs w:val="18"/>
    </w:rPr>
  </w:style>
  <w:style w:type="paragraph" w:styleId="a9">
    <w:name w:val="header"/>
    <w:basedOn w:val="a"/>
    <w:link w:val="Char4"/>
    <w:uiPriority w:val="99"/>
    <w:qFormat/>
    <w:rsid w:val="008B03BB"/>
    <w:pPr>
      <w:pBdr>
        <w:bottom w:val="single" w:sz="6" w:space="1" w:color="auto"/>
      </w:pBdr>
      <w:tabs>
        <w:tab w:val="center" w:pos="4153"/>
        <w:tab w:val="right" w:pos="8306"/>
      </w:tabs>
      <w:snapToGrid w:val="0"/>
      <w:jc w:val="center"/>
    </w:pPr>
    <w:rPr>
      <w:sz w:val="18"/>
      <w:szCs w:val="18"/>
    </w:rPr>
  </w:style>
  <w:style w:type="paragraph" w:styleId="aa">
    <w:name w:val="Normal (Web)"/>
    <w:basedOn w:val="a"/>
    <w:uiPriority w:val="99"/>
    <w:qFormat/>
    <w:rsid w:val="008B03BB"/>
    <w:pPr>
      <w:widowControl/>
      <w:spacing w:before="100" w:beforeAutospacing="1" w:after="100" w:afterAutospacing="1"/>
      <w:jc w:val="left"/>
    </w:pPr>
    <w:rPr>
      <w:rFonts w:ascii="宋体" w:hAnsi="宋体" w:cs="宋体"/>
      <w:kern w:val="0"/>
      <w:sz w:val="24"/>
      <w:szCs w:val="24"/>
    </w:rPr>
  </w:style>
  <w:style w:type="table" w:styleId="ab">
    <w:name w:val="Table Grid"/>
    <w:basedOn w:val="a2"/>
    <w:qFormat/>
    <w:rsid w:val="008B03BB"/>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age number"/>
    <w:basedOn w:val="a1"/>
    <w:uiPriority w:val="99"/>
    <w:qFormat/>
    <w:rsid w:val="008B03BB"/>
  </w:style>
  <w:style w:type="character" w:customStyle="1" w:styleId="Char4">
    <w:name w:val="页眉 Char"/>
    <w:basedOn w:val="a1"/>
    <w:link w:val="a9"/>
    <w:uiPriority w:val="99"/>
    <w:qFormat/>
    <w:rsid w:val="008B03BB"/>
    <w:rPr>
      <w:sz w:val="18"/>
      <w:szCs w:val="18"/>
    </w:rPr>
  </w:style>
  <w:style w:type="character" w:customStyle="1" w:styleId="Char3">
    <w:name w:val="页脚 Char"/>
    <w:basedOn w:val="a1"/>
    <w:link w:val="a8"/>
    <w:uiPriority w:val="99"/>
    <w:qFormat/>
    <w:rsid w:val="008B03BB"/>
    <w:rPr>
      <w:sz w:val="18"/>
      <w:szCs w:val="18"/>
    </w:rPr>
  </w:style>
  <w:style w:type="character" w:customStyle="1" w:styleId="2Char">
    <w:name w:val="标题 2 Char"/>
    <w:basedOn w:val="a1"/>
    <w:link w:val="2"/>
    <w:uiPriority w:val="99"/>
    <w:qFormat/>
    <w:rsid w:val="008B03BB"/>
    <w:rPr>
      <w:rFonts w:ascii="Cambria" w:eastAsia="宋体" w:hAnsi="Cambria" w:cs="Cambria"/>
      <w:b/>
      <w:bCs/>
      <w:sz w:val="32"/>
      <w:szCs w:val="32"/>
    </w:rPr>
  </w:style>
  <w:style w:type="character" w:customStyle="1" w:styleId="3Char">
    <w:name w:val="标题 3 Char"/>
    <w:basedOn w:val="a1"/>
    <w:link w:val="3"/>
    <w:uiPriority w:val="99"/>
    <w:qFormat/>
    <w:rsid w:val="008B03BB"/>
    <w:rPr>
      <w:rFonts w:ascii="Times New Roman" w:eastAsia="宋体" w:hAnsi="Times New Roman" w:cs="Times New Roman"/>
      <w:b/>
      <w:bCs/>
      <w:sz w:val="32"/>
      <w:szCs w:val="32"/>
    </w:rPr>
  </w:style>
  <w:style w:type="character" w:customStyle="1" w:styleId="Char2">
    <w:name w:val="批注框文本 Char"/>
    <w:basedOn w:val="a1"/>
    <w:link w:val="a7"/>
    <w:uiPriority w:val="99"/>
    <w:qFormat/>
    <w:rsid w:val="008B03BB"/>
    <w:rPr>
      <w:rFonts w:ascii="Times New Roman" w:eastAsia="宋体" w:hAnsi="Times New Roman" w:cs="Times New Roman"/>
      <w:sz w:val="18"/>
      <w:szCs w:val="18"/>
    </w:rPr>
  </w:style>
  <w:style w:type="paragraph" w:customStyle="1" w:styleId="CM101">
    <w:name w:val="CM101"/>
    <w:basedOn w:val="a"/>
    <w:next w:val="a"/>
    <w:uiPriority w:val="99"/>
    <w:qFormat/>
    <w:rsid w:val="008B03BB"/>
    <w:pPr>
      <w:autoSpaceDE w:val="0"/>
      <w:autoSpaceDN w:val="0"/>
      <w:adjustRightInd w:val="0"/>
      <w:spacing w:after="800"/>
      <w:jc w:val="left"/>
    </w:pPr>
    <w:rPr>
      <w:rFonts w:ascii="宋体" w:cs="宋体"/>
      <w:kern w:val="0"/>
      <w:sz w:val="24"/>
      <w:szCs w:val="24"/>
    </w:rPr>
  </w:style>
  <w:style w:type="paragraph" w:customStyle="1" w:styleId="-1">
    <w:name w:val="附件标题-1"/>
    <w:basedOn w:val="a"/>
    <w:uiPriority w:val="99"/>
    <w:qFormat/>
    <w:rsid w:val="008B03BB"/>
    <w:pPr>
      <w:spacing w:beforeLines="50" w:afterLines="50"/>
      <w:jc w:val="center"/>
    </w:pPr>
    <w:rPr>
      <w:rFonts w:eastAsia="黑体"/>
      <w:sz w:val="32"/>
      <w:szCs w:val="32"/>
    </w:rPr>
  </w:style>
  <w:style w:type="character" w:customStyle="1" w:styleId="2Char0">
    <w:name w:val="正文文本缩进 2 Char"/>
    <w:basedOn w:val="a1"/>
    <w:link w:val="20"/>
    <w:uiPriority w:val="99"/>
    <w:qFormat/>
    <w:rsid w:val="008B03BB"/>
    <w:rPr>
      <w:rFonts w:ascii="Times New Roman" w:eastAsia="宋体" w:hAnsi="Times New Roman" w:cs="Times New Roman"/>
      <w:szCs w:val="21"/>
    </w:rPr>
  </w:style>
  <w:style w:type="character" w:customStyle="1" w:styleId="Char">
    <w:name w:val="正文文本 Char"/>
    <w:basedOn w:val="a1"/>
    <w:link w:val="a0"/>
    <w:uiPriority w:val="99"/>
    <w:qFormat/>
    <w:rsid w:val="008B03BB"/>
    <w:rPr>
      <w:rFonts w:ascii="宋体" w:eastAsia="宋体" w:hAnsi="宋体" w:cs="宋体"/>
      <w:sz w:val="28"/>
      <w:szCs w:val="28"/>
    </w:rPr>
  </w:style>
  <w:style w:type="paragraph" w:customStyle="1" w:styleId="Default">
    <w:name w:val="Default"/>
    <w:uiPriority w:val="99"/>
    <w:qFormat/>
    <w:rsid w:val="008B03BB"/>
    <w:pPr>
      <w:widowControl w:val="0"/>
      <w:autoSpaceDE w:val="0"/>
      <w:autoSpaceDN w:val="0"/>
      <w:adjustRightInd w:val="0"/>
    </w:pPr>
    <w:rPr>
      <w:rFonts w:ascii="宋体" w:hAnsi="Times New Roman"/>
      <w:color w:val="000000"/>
      <w:sz w:val="24"/>
      <w:szCs w:val="24"/>
    </w:rPr>
  </w:style>
  <w:style w:type="paragraph" w:customStyle="1" w:styleId="CM1">
    <w:name w:val="CM1"/>
    <w:basedOn w:val="Default"/>
    <w:next w:val="Default"/>
    <w:uiPriority w:val="99"/>
    <w:qFormat/>
    <w:rsid w:val="008B03BB"/>
    <w:rPr>
      <w:color w:val="auto"/>
    </w:rPr>
  </w:style>
  <w:style w:type="character" w:customStyle="1" w:styleId="Char0">
    <w:name w:val="正文文本缩进 Char"/>
    <w:basedOn w:val="a1"/>
    <w:link w:val="a5"/>
    <w:uiPriority w:val="99"/>
    <w:qFormat/>
    <w:rsid w:val="008B03BB"/>
    <w:rPr>
      <w:rFonts w:ascii="Times New Roman" w:eastAsia="宋体" w:hAnsi="Times New Roman" w:cs="Times New Roman"/>
      <w:szCs w:val="21"/>
    </w:rPr>
  </w:style>
  <w:style w:type="character" w:customStyle="1" w:styleId="Char1">
    <w:name w:val="日期 Char"/>
    <w:basedOn w:val="a1"/>
    <w:link w:val="a6"/>
    <w:uiPriority w:val="99"/>
    <w:qFormat/>
    <w:rsid w:val="008B03BB"/>
    <w:rPr>
      <w:rFonts w:ascii="Times New Roman" w:eastAsia="宋体" w:hAnsi="Times New Roman" w:cs="Times New Roman"/>
      <w:szCs w:val="21"/>
    </w:rPr>
  </w:style>
  <w:style w:type="paragraph" w:styleId="ad">
    <w:name w:val="List Paragraph"/>
    <w:basedOn w:val="a"/>
    <w:uiPriority w:val="99"/>
    <w:qFormat/>
    <w:rsid w:val="008B03BB"/>
    <w:pPr>
      <w:ind w:firstLineChars="200" w:firstLine="420"/>
    </w:pPr>
    <w:rPr>
      <w:szCs w:val="24"/>
    </w:rPr>
  </w:style>
  <w:style w:type="paragraph" w:customStyle="1" w:styleId="Ae">
    <w:name w:val="正文 A"/>
    <w:qFormat/>
    <w:rsid w:val="008B03BB"/>
    <w:pPr>
      <w:widowControl w:val="0"/>
      <w:jc w:val="both"/>
    </w:pPr>
    <w:rPr>
      <w:rFonts w:ascii="Times New Roman" w:eastAsia="Arial Unicode MS" w:hAnsi="Times New Roman" w:cs="Arial Unicode MS"/>
      <w:color w:val="000000"/>
      <w:kern w:val="2"/>
      <w:sz w:val="21"/>
      <w:szCs w:val="21"/>
      <w:u w:color="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creditchina.gov.c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372E089-A5CB-40FF-8038-128E87A52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19</Pages>
  <Words>1529</Words>
  <Characters>8717</Characters>
  <Application>Microsoft Office Word</Application>
  <DocSecurity>0</DocSecurity>
  <Lines>72</Lines>
  <Paragraphs>20</Paragraphs>
  <ScaleCrop>false</ScaleCrop>
  <Company>Microsoft</Company>
  <LinksUpToDate>false</LinksUpToDate>
  <CharactersWithSpaces>10226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NTKO</cp:lastModifiedBy>
  <cp:revision>3</cp:revision>
  <cp:lastPrinted>2021-05-19T02:12:00Z</cp:lastPrinted>
  <dcterms:created xsi:type="dcterms:W3CDTF">2023-01-09T14:45:00Z</dcterms:created>
  <dcterms:modified xsi:type="dcterms:W3CDTF">2023-01-12T02:04:00Z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FBCA945AEA5A4D9C8494914757C2E8FC</vt:lpwstr>
  </property>
  <property fmtid="{D5CDD505-2E9C-101B-9397-08002B2CF9AE}" pid="3" name="KSOProductBuildVer">
    <vt:lpwstr>2052-11.8.2.10321</vt:lpwstr>
  </property>
</Properties>
</file>